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C6E57" w14:textId="77777777" w:rsidR="00EA007F" w:rsidRDefault="00EA007F" w:rsidP="0014183C"/>
    <w:p w14:paraId="6201EA4D" w14:textId="77777777" w:rsidR="00EA007F" w:rsidRDefault="00EA007F" w:rsidP="0014183C"/>
    <w:p w14:paraId="7E867EFC" w14:textId="77777777" w:rsidR="00EA007F" w:rsidRDefault="00EA007F" w:rsidP="0014183C"/>
    <w:p w14:paraId="08C282C9" w14:textId="77777777" w:rsidR="00EA007F" w:rsidRDefault="00EA007F" w:rsidP="0014183C"/>
    <w:p w14:paraId="2920089A" w14:textId="3279A8CE" w:rsidR="00EA007F" w:rsidRDefault="00D45AFB" w:rsidP="0014183C">
      <w:r>
        <w:rPr>
          <w:b/>
          <w:noProof/>
          <w:sz w:val="36"/>
        </w:rPr>
        <w:drawing>
          <wp:inline distT="0" distB="0" distL="0" distR="0" wp14:anchorId="004DAD93" wp14:editId="34659703">
            <wp:extent cx="5943600" cy="63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ag-school-of-education-wordmark-side-black.jpg"/>
                    <pic:cNvPicPr/>
                  </pic:nvPicPr>
                  <pic:blipFill>
                    <a:blip r:embed="rId8">
                      <a:extLst>
                        <a:ext uri="{28A0092B-C50C-407E-A947-70E740481C1C}">
                          <a14:useLocalDpi xmlns:a14="http://schemas.microsoft.com/office/drawing/2010/main" val="0"/>
                        </a:ext>
                      </a:extLst>
                    </a:blip>
                    <a:stretch>
                      <a:fillRect/>
                    </a:stretch>
                  </pic:blipFill>
                  <pic:spPr>
                    <a:xfrm>
                      <a:off x="0" y="0"/>
                      <a:ext cx="5943600" cy="635000"/>
                    </a:xfrm>
                    <a:prstGeom prst="rect">
                      <a:avLst/>
                    </a:prstGeom>
                  </pic:spPr>
                </pic:pic>
              </a:graphicData>
            </a:graphic>
          </wp:inline>
        </w:drawing>
      </w:r>
    </w:p>
    <w:p w14:paraId="42BD6789" w14:textId="77777777" w:rsidR="00EA007F" w:rsidRDefault="00EA007F" w:rsidP="0014183C">
      <w:pPr>
        <w:jc w:val="center"/>
        <w:rPr>
          <w:b/>
          <w:sz w:val="36"/>
        </w:rPr>
      </w:pPr>
    </w:p>
    <w:p w14:paraId="7739DC31" w14:textId="05722344" w:rsidR="00EA007F" w:rsidRDefault="00EA007F" w:rsidP="0014183C">
      <w:pPr>
        <w:jc w:val="center"/>
        <w:rPr>
          <w:b/>
          <w:sz w:val="36"/>
        </w:rPr>
      </w:pPr>
    </w:p>
    <w:p w14:paraId="06BF8FCB" w14:textId="57D78F48" w:rsidR="00D45AFB" w:rsidRDefault="00D45AFB" w:rsidP="0014183C">
      <w:pPr>
        <w:jc w:val="center"/>
        <w:rPr>
          <w:b/>
          <w:sz w:val="36"/>
        </w:rPr>
      </w:pPr>
    </w:p>
    <w:p w14:paraId="03A0B246" w14:textId="6A095731" w:rsidR="00D45AFB" w:rsidRDefault="00D45AFB" w:rsidP="0014183C">
      <w:pPr>
        <w:jc w:val="center"/>
        <w:rPr>
          <w:b/>
          <w:sz w:val="36"/>
        </w:rPr>
      </w:pPr>
    </w:p>
    <w:p w14:paraId="0362E0CD" w14:textId="77777777" w:rsidR="00D45AFB" w:rsidRDefault="00D45AFB" w:rsidP="0014183C">
      <w:pPr>
        <w:jc w:val="center"/>
        <w:rPr>
          <w:b/>
          <w:sz w:val="36"/>
        </w:rPr>
      </w:pPr>
    </w:p>
    <w:p w14:paraId="23E6FEDD" w14:textId="77777777" w:rsidR="00D45AFB" w:rsidRDefault="00D45AFB" w:rsidP="0014183C">
      <w:pPr>
        <w:jc w:val="center"/>
        <w:rPr>
          <w:b/>
          <w:sz w:val="32"/>
        </w:rPr>
      </w:pPr>
    </w:p>
    <w:p w14:paraId="127B8AED" w14:textId="1DB59279" w:rsidR="00D45AFB" w:rsidRPr="0077080D" w:rsidRDefault="002B09C1" w:rsidP="00D45AFB">
      <w:pPr>
        <w:jc w:val="center"/>
        <w:rPr>
          <w:b/>
          <w:sz w:val="36"/>
          <w:szCs w:val="36"/>
        </w:rPr>
      </w:pPr>
      <w:bookmarkStart w:id="0" w:name="_Toc263256520"/>
      <w:r>
        <w:rPr>
          <w:b/>
          <w:sz w:val="36"/>
          <w:szCs w:val="36"/>
        </w:rPr>
        <w:t xml:space="preserve">Doctorate </w:t>
      </w:r>
      <w:r w:rsidR="00D45AFB" w:rsidRPr="0077080D">
        <w:rPr>
          <w:b/>
          <w:sz w:val="36"/>
          <w:szCs w:val="36"/>
        </w:rPr>
        <w:t>Program</w:t>
      </w:r>
      <w:r>
        <w:rPr>
          <w:b/>
          <w:sz w:val="36"/>
          <w:szCs w:val="36"/>
        </w:rPr>
        <w:t xml:space="preserve"> (Ph.D.)</w:t>
      </w:r>
      <w:r w:rsidR="00D45AFB" w:rsidRPr="0077080D">
        <w:rPr>
          <w:b/>
          <w:sz w:val="36"/>
          <w:szCs w:val="36"/>
        </w:rPr>
        <w:t xml:space="preserve"> in</w:t>
      </w:r>
      <w:bookmarkEnd w:id="0"/>
    </w:p>
    <w:p w14:paraId="288D6C4F" w14:textId="77777777" w:rsidR="00D45AFB" w:rsidRPr="0077080D" w:rsidRDefault="00D45AFB" w:rsidP="00D45AFB">
      <w:pPr>
        <w:jc w:val="center"/>
        <w:rPr>
          <w:b/>
          <w:sz w:val="36"/>
          <w:szCs w:val="36"/>
        </w:rPr>
      </w:pPr>
      <w:r>
        <w:rPr>
          <w:b/>
          <w:sz w:val="36"/>
          <w:szCs w:val="36"/>
        </w:rPr>
        <w:t>Research Methods, Measurement and Evaluation</w:t>
      </w:r>
    </w:p>
    <w:p w14:paraId="01C13373" w14:textId="57C40BC8" w:rsidR="00EA007F" w:rsidRDefault="00EA007F" w:rsidP="0014183C">
      <w:pPr>
        <w:jc w:val="center"/>
        <w:rPr>
          <w:b/>
          <w:sz w:val="32"/>
        </w:rPr>
      </w:pPr>
      <w:r>
        <w:rPr>
          <w:b/>
          <w:sz w:val="32"/>
        </w:rPr>
        <w:t>Department of Educational Psychology</w:t>
      </w:r>
    </w:p>
    <w:p w14:paraId="6BDF68C3" w14:textId="77777777" w:rsidR="00EA007F" w:rsidRDefault="00EA007F" w:rsidP="0014183C">
      <w:pPr>
        <w:jc w:val="center"/>
        <w:rPr>
          <w:b/>
          <w:sz w:val="32"/>
        </w:rPr>
      </w:pPr>
      <w:r>
        <w:rPr>
          <w:b/>
          <w:sz w:val="32"/>
        </w:rPr>
        <w:t>Neag School of Education</w:t>
      </w:r>
    </w:p>
    <w:p w14:paraId="74C30490" w14:textId="77777777" w:rsidR="00EA007F" w:rsidRDefault="00EA007F" w:rsidP="0014183C">
      <w:pPr>
        <w:jc w:val="center"/>
        <w:rPr>
          <w:b/>
          <w:sz w:val="32"/>
        </w:rPr>
      </w:pPr>
      <w:r>
        <w:rPr>
          <w:b/>
          <w:sz w:val="32"/>
        </w:rPr>
        <w:t>University of Connecticut</w:t>
      </w:r>
    </w:p>
    <w:p w14:paraId="789305AA" w14:textId="77777777" w:rsidR="00EA007F" w:rsidRDefault="00EA007F" w:rsidP="0014183C">
      <w:pPr>
        <w:jc w:val="center"/>
        <w:rPr>
          <w:b/>
          <w:sz w:val="32"/>
        </w:rPr>
      </w:pPr>
    </w:p>
    <w:p w14:paraId="3B4D469D" w14:textId="77777777" w:rsidR="00EA007F" w:rsidRPr="005F4561" w:rsidRDefault="00EA007F" w:rsidP="0014183C">
      <w:pPr>
        <w:jc w:val="center"/>
        <w:rPr>
          <w:szCs w:val="24"/>
        </w:rPr>
      </w:pPr>
      <w:r w:rsidRPr="005F4561">
        <w:rPr>
          <w:szCs w:val="24"/>
        </w:rPr>
        <w:t>249 Glenbrook Road, U</w:t>
      </w:r>
      <w:r w:rsidR="007515EB">
        <w:rPr>
          <w:szCs w:val="24"/>
        </w:rPr>
        <w:t>nit</w:t>
      </w:r>
      <w:r w:rsidRPr="005F4561">
        <w:rPr>
          <w:szCs w:val="24"/>
        </w:rPr>
        <w:t>-</w:t>
      </w:r>
      <w:r w:rsidR="006B4353">
        <w:rPr>
          <w:szCs w:val="24"/>
        </w:rPr>
        <w:t>3</w:t>
      </w:r>
      <w:r w:rsidR="006B4353" w:rsidRPr="005F4561">
        <w:rPr>
          <w:szCs w:val="24"/>
        </w:rPr>
        <w:t>064</w:t>
      </w:r>
    </w:p>
    <w:p w14:paraId="1E9AD89E" w14:textId="77777777" w:rsidR="00EA007F" w:rsidRPr="005F4561" w:rsidRDefault="00EA007F" w:rsidP="0014183C">
      <w:pPr>
        <w:jc w:val="center"/>
        <w:rPr>
          <w:szCs w:val="24"/>
        </w:rPr>
      </w:pPr>
      <w:r w:rsidRPr="005F4561">
        <w:rPr>
          <w:szCs w:val="24"/>
        </w:rPr>
        <w:t>Storrs, Connecticut 06269-</w:t>
      </w:r>
      <w:r w:rsidR="006B4353">
        <w:rPr>
          <w:szCs w:val="24"/>
        </w:rPr>
        <w:t>3</w:t>
      </w:r>
      <w:r w:rsidR="006B4353" w:rsidRPr="005F4561">
        <w:rPr>
          <w:szCs w:val="24"/>
        </w:rPr>
        <w:t>064</w:t>
      </w:r>
    </w:p>
    <w:p w14:paraId="3574E83C" w14:textId="77777777" w:rsidR="00EA007F" w:rsidRPr="005F4561" w:rsidRDefault="00EA007F" w:rsidP="0014183C">
      <w:pPr>
        <w:jc w:val="center"/>
        <w:rPr>
          <w:szCs w:val="24"/>
        </w:rPr>
      </w:pPr>
    </w:p>
    <w:p w14:paraId="60FE2089" w14:textId="77777777" w:rsidR="00EA007F" w:rsidRPr="005F4561" w:rsidRDefault="00EA007F" w:rsidP="0014183C">
      <w:pPr>
        <w:jc w:val="center"/>
        <w:rPr>
          <w:szCs w:val="24"/>
        </w:rPr>
      </w:pPr>
    </w:p>
    <w:p w14:paraId="10330057" w14:textId="77777777" w:rsidR="00F91AF7" w:rsidRPr="005F4561" w:rsidRDefault="00F91AF7" w:rsidP="0014183C">
      <w:pPr>
        <w:rPr>
          <w:szCs w:val="24"/>
        </w:rPr>
      </w:pPr>
    </w:p>
    <w:p w14:paraId="0FA0B18C" w14:textId="77777777" w:rsidR="00F91AF7" w:rsidRPr="005F4561" w:rsidRDefault="00F91AF7" w:rsidP="0014183C">
      <w:pPr>
        <w:rPr>
          <w:szCs w:val="24"/>
        </w:rPr>
      </w:pPr>
    </w:p>
    <w:p w14:paraId="22C7F438" w14:textId="77777777" w:rsidR="00F91AF7" w:rsidRPr="005F4561" w:rsidRDefault="00F91AF7" w:rsidP="0014183C">
      <w:pPr>
        <w:rPr>
          <w:szCs w:val="24"/>
        </w:rPr>
      </w:pPr>
    </w:p>
    <w:p w14:paraId="6BF0D033" w14:textId="77777777" w:rsidR="00F91AF7" w:rsidRPr="005F4561" w:rsidRDefault="00F91AF7" w:rsidP="0014183C">
      <w:pPr>
        <w:rPr>
          <w:szCs w:val="24"/>
        </w:rPr>
      </w:pPr>
    </w:p>
    <w:p w14:paraId="107015CA" w14:textId="77777777" w:rsidR="00F91AF7" w:rsidRPr="005F4561" w:rsidRDefault="00F91AF7" w:rsidP="0014183C">
      <w:pPr>
        <w:rPr>
          <w:szCs w:val="24"/>
        </w:rPr>
      </w:pPr>
    </w:p>
    <w:p w14:paraId="3700912B" w14:textId="77777777" w:rsidR="00F91AF7" w:rsidRPr="005F4561" w:rsidRDefault="00F91AF7" w:rsidP="0014183C">
      <w:pPr>
        <w:rPr>
          <w:szCs w:val="24"/>
        </w:rPr>
      </w:pPr>
    </w:p>
    <w:p w14:paraId="2BCDED99" w14:textId="77777777" w:rsidR="00F91AF7" w:rsidRPr="005F4561" w:rsidRDefault="00F91AF7" w:rsidP="0014183C">
      <w:pPr>
        <w:rPr>
          <w:szCs w:val="24"/>
        </w:rPr>
      </w:pPr>
    </w:p>
    <w:p w14:paraId="1620CB4B" w14:textId="77777777" w:rsidR="00F91AF7" w:rsidRPr="005F4561" w:rsidRDefault="00F91AF7" w:rsidP="0014183C">
      <w:pPr>
        <w:rPr>
          <w:szCs w:val="24"/>
        </w:rPr>
      </w:pPr>
    </w:p>
    <w:p w14:paraId="0323C561" w14:textId="77777777" w:rsidR="00F91AF7" w:rsidRPr="005F4561" w:rsidRDefault="00F91AF7" w:rsidP="0014183C">
      <w:pPr>
        <w:rPr>
          <w:szCs w:val="24"/>
        </w:rPr>
      </w:pPr>
    </w:p>
    <w:p w14:paraId="0E57D882" w14:textId="77777777" w:rsidR="00F91AF7" w:rsidRPr="005F4561" w:rsidRDefault="00F91AF7" w:rsidP="0014183C">
      <w:pPr>
        <w:rPr>
          <w:szCs w:val="24"/>
        </w:rPr>
      </w:pPr>
    </w:p>
    <w:p w14:paraId="5B19A488" w14:textId="77777777" w:rsidR="00F91AF7" w:rsidRPr="005F4561" w:rsidRDefault="00F91AF7" w:rsidP="0014183C">
      <w:pPr>
        <w:rPr>
          <w:szCs w:val="24"/>
        </w:rPr>
      </w:pPr>
    </w:p>
    <w:p w14:paraId="01C9D3D2" w14:textId="77777777" w:rsidR="00F91AF7" w:rsidRPr="005F4561" w:rsidRDefault="00F91AF7" w:rsidP="0014183C">
      <w:pPr>
        <w:rPr>
          <w:szCs w:val="24"/>
        </w:rPr>
      </w:pPr>
    </w:p>
    <w:p w14:paraId="36CFCDAC" w14:textId="77777777" w:rsidR="00F91AF7" w:rsidRPr="005F4561" w:rsidRDefault="00F91AF7" w:rsidP="0014183C">
      <w:pPr>
        <w:rPr>
          <w:szCs w:val="24"/>
        </w:rPr>
      </w:pPr>
    </w:p>
    <w:p w14:paraId="5D1203AC" w14:textId="77777777" w:rsidR="00F91AF7" w:rsidRPr="005F4561" w:rsidRDefault="00F91AF7" w:rsidP="0014183C">
      <w:pPr>
        <w:rPr>
          <w:szCs w:val="24"/>
        </w:rPr>
      </w:pPr>
    </w:p>
    <w:p w14:paraId="1723B335" w14:textId="669B0929" w:rsidR="00EA007F" w:rsidRPr="005F4561" w:rsidRDefault="004E10EE" w:rsidP="0014183C">
      <w:pPr>
        <w:jc w:val="center"/>
        <w:rPr>
          <w:szCs w:val="24"/>
        </w:rPr>
      </w:pPr>
      <w:r>
        <w:rPr>
          <w:szCs w:val="24"/>
        </w:rPr>
        <w:t>Updated</w:t>
      </w:r>
      <w:r w:rsidR="006B2E20">
        <w:rPr>
          <w:szCs w:val="24"/>
        </w:rPr>
        <w:t xml:space="preserve">: </w:t>
      </w:r>
      <w:r w:rsidR="00CB6719">
        <w:rPr>
          <w:szCs w:val="24"/>
        </w:rPr>
        <w:t>September</w:t>
      </w:r>
      <w:r w:rsidR="00A64674">
        <w:rPr>
          <w:szCs w:val="24"/>
        </w:rPr>
        <w:t xml:space="preserve"> 202</w:t>
      </w:r>
      <w:r w:rsidR="00CB6719">
        <w:rPr>
          <w:szCs w:val="24"/>
        </w:rPr>
        <w:t>3</w:t>
      </w:r>
    </w:p>
    <w:p w14:paraId="4F9EA3F0" w14:textId="77777777" w:rsidR="008F391F" w:rsidRDefault="00EA007F" w:rsidP="0014183C">
      <w:pPr>
        <w:jc w:val="center"/>
        <w:rPr>
          <w:szCs w:val="24"/>
        </w:rPr>
      </w:pPr>
      <w:r w:rsidRPr="005F4561">
        <w:rPr>
          <w:szCs w:val="24"/>
        </w:rPr>
        <w:br w:type="page"/>
      </w:r>
    </w:p>
    <w:p w14:paraId="1404040F" w14:textId="77777777" w:rsidR="008F391F" w:rsidRPr="008F391F" w:rsidRDefault="008F391F" w:rsidP="0014183C">
      <w:pPr>
        <w:pStyle w:val="TOCHeading"/>
        <w:spacing w:before="0" w:line="240" w:lineRule="auto"/>
        <w:jc w:val="center"/>
        <w:rPr>
          <w:rFonts w:ascii="Times New Roman" w:hAnsi="Times New Roman"/>
          <w:color w:val="000066"/>
          <w:sz w:val="36"/>
          <w:szCs w:val="36"/>
        </w:rPr>
      </w:pPr>
      <w:r w:rsidRPr="008F391F">
        <w:rPr>
          <w:rFonts w:ascii="Times New Roman" w:hAnsi="Times New Roman"/>
          <w:color w:val="000066"/>
          <w:sz w:val="36"/>
          <w:szCs w:val="36"/>
        </w:rPr>
        <w:lastRenderedPageBreak/>
        <w:t>Table of Contents</w:t>
      </w:r>
    </w:p>
    <w:p w14:paraId="791C6D11" w14:textId="77777777" w:rsidR="008F391F" w:rsidRPr="008F391F" w:rsidRDefault="008F391F" w:rsidP="0014183C"/>
    <w:sdt>
      <w:sdtPr>
        <w:rPr>
          <w:rFonts w:ascii="Times New Roman" w:eastAsia="Times New Roman" w:hAnsi="Times New Roman"/>
          <w:b w:val="0"/>
          <w:bCs w:val="0"/>
          <w:color w:val="auto"/>
          <w:sz w:val="24"/>
          <w:szCs w:val="20"/>
        </w:rPr>
        <w:id w:val="1040700449"/>
        <w:docPartObj>
          <w:docPartGallery w:val="Table of Contents"/>
          <w:docPartUnique/>
        </w:docPartObj>
      </w:sdtPr>
      <w:sdtEndPr>
        <w:rPr>
          <w:noProof/>
        </w:rPr>
      </w:sdtEndPr>
      <w:sdtContent>
        <w:p w14:paraId="7CDC908B" w14:textId="313B0D3C" w:rsidR="00D232D8" w:rsidRPr="00D232D8" w:rsidRDefault="00D232D8" w:rsidP="007D1039">
          <w:pPr>
            <w:pStyle w:val="TOCHeading"/>
            <w:spacing w:before="0" w:line="360" w:lineRule="auto"/>
            <w:rPr>
              <w:rFonts w:ascii="Times New Roman" w:hAnsi="Times New Roman"/>
            </w:rPr>
          </w:pPr>
        </w:p>
        <w:p w14:paraId="2423F97A" w14:textId="105CD9DA" w:rsidR="000E0D79" w:rsidRDefault="00D232D8">
          <w:pPr>
            <w:pStyle w:val="TOC1"/>
            <w:tabs>
              <w:tab w:val="right" w:leader="dot" w:pos="9350"/>
            </w:tabs>
            <w:rPr>
              <w:rFonts w:eastAsiaTheme="minorEastAsia" w:cstheme="minorBidi"/>
              <w:b w:val="0"/>
              <w:caps w:val="0"/>
              <w:noProof/>
              <w:kern w:val="2"/>
              <w14:ligatures w14:val="standardContextual"/>
            </w:rPr>
          </w:pPr>
          <w:r w:rsidRPr="00D232D8">
            <w:rPr>
              <w:rFonts w:ascii="Times New Roman" w:hAnsi="Times New Roman"/>
              <w:b w:val="0"/>
            </w:rPr>
            <w:fldChar w:fldCharType="begin"/>
          </w:r>
          <w:r w:rsidRPr="00D232D8">
            <w:rPr>
              <w:rFonts w:ascii="Times New Roman" w:hAnsi="Times New Roman"/>
            </w:rPr>
            <w:instrText xml:space="preserve"> TOC \o "1-3" \h \z \u </w:instrText>
          </w:r>
          <w:r w:rsidRPr="00D232D8">
            <w:rPr>
              <w:rFonts w:ascii="Times New Roman" w:hAnsi="Times New Roman"/>
              <w:b w:val="0"/>
            </w:rPr>
            <w:fldChar w:fldCharType="separate"/>
          </w:r>
          <w:hyperlink w:anchor="_Toc144728701" w:history="1">
            <w:r w:rsidR="000E0D79" w:rsidRPr="00C12888">
              <w:rPr>
                <w:rStyle w:val="Hyperlink"/>
                <w:noProof/>
              </w:rPr>
              <w:t>Welcome</w:t>
            </w:r>
            <w:r w:rsidR="000E0D79">
              <w:rPr>
                <w:noProof/>
                <w:webHidden/>
              </w:rPr>
              <w:tab/>
            </w:r>
            <w:r w:rsidR="000E0D79">
              <w:rPr>
                <w:noProof/>
                <w:webHidden/>
              </w:rPr>
              <w:fldChar w:fldCharType="begin"/>
            </w:r>
            <w:r w:rsidR="000E0D79">
              <w:rPr>
                <w:noProof/>
                <w:webHidden/>
              </w:rPr>
              <w:instrText xml:space="preserve"> PAGEREF _Toc144728701 \h </w:instrText>
            </w:r>
            <w:r w:rsidR="000E0D79">
              <w:rPr>
                <w:noProof/>
                <w:webHidden/>
              </w:rPr>
            </w:r>
            <w:r w:rsidR="000E0D79">
              <w:rPr>
                <w:noProof/>
                <w:webHidden/>
              </w:rPr>
              <w:fldChar w:fldCharType="separate"/>
            </w:r>
            <w:r w:rsidR="00FB170D">
              <w:rPr>
                <w:noProof/>
                <w:webHidden/>
              </w:rPr>
              <w:t>3</w:t>
            </w:r>
            <w:r w:rsidR="000E0D79">
              <w:rPr>
                <w:noProof/>
                <w:webHidden/>
              </w:rPr>
              <w:fldChar w:fldCharType="end"/>
            </w:r>
          </w:hyperlink>
        </w:p>
        <w:p w14:paraId="1326960A" w14:textId="066B7439" w:rsidR="000E0D79" w:rsidRDefault="00140BBE">
          <w:pPr>
            <w:pStyle w:val="TOC1"/>
            <w:tabs>
              <w:tab w:val="right" w:leader="dot" w:pos="9350"/>
            </w:tabs>
            <w:rPr>
              <w:rFonts w:eastAsiaTheme="minorEastAsia" w:cstheme="minorBidi"/>
              <w:b w:val="0"/>
              <w:caps w:val="0"/>
              <w:noProof/>
              <w:kern w:val="2"/>
              <w14:ligatures w14:val="standardContextual"/>
            </w:rPr>
          </w:pPr>
          <w:hyperlink w:anchor="_Toc144728702" w:history="1">
            <w:r w:rsidR="000E0D79" w:rsidRPr="00C12888">
              <w:rPr>
                <w:rStyle w:val="Hyperlink"/>
                <w:noProof/>
              </w:rPr>
              <w:t>Doctoral Degree Program</w:t>
            </w:r>
            <w:r w:rsidR="000E0D79">
              <w:rPr>
                <w:noProof/>
                <w:webHidden/>
              </w:rPr>
              <w:tab/>
            </w:r>
            <w:r w:rsidR="000E0D79">
              <w:rPr>
                <w:noProof/>
                <w:webHidden/>
              </w:rPr>
              <w:fldChar w:fldCharType="begin"/>
            </w:r>
            <w:r w:rsidR="000E0D79">
              <w:rPr>
                <w:noProof/>
                <w:webHidden/>
              </w:rPr>
              <w:instrText xml:space="preserve"> PAGEREF _Toc144728702 \h </w:instrText>
            </w:r>
            <w:r w:rsidR="000E0D79">
              <w:rPr>
                <w:noProof/>
                <w:webHidden/>
              </w:rPr>
            </w:r>
            <w:r w:rsidR="000E0D79">
              <w:rPr>
                <w:noProof/>
                <w:webHidden/>
              </w:rPr>
              <w:fldChar w:fldCharType="separate"/>
            </w:r>
            <w:r w:rsidR="00FB170D">
              <w:rPr>
                <w:noProof/>
                <w:webHidden/>
              </w:rPr>
              <w:t>4</w:t>
            </w:r>
            <w:r w:rsidR="000E0D79">
              <w:rPr>
                <w:noProof/>
                <w:webHidden/>
              </w:rPr>
              <w:fldChar w:fldCharType="end"/>
            </w:r>
          </w:hyperlink>
        </w:p>
        <w:p w14:paraId="4A56B382" w14:textId="05DEA148" w:rsidR="000E0D79" w:rsidRDefault="00140BBE">
          <w:pPr>
            <w:pStyle w:val="TOC1"/>
            <w:tabs>
              <w:tab w:val="right" w:leader="dot" w:pos="9350"/>
            </w:tabs>
            <w:rPr>
              <w:rFonts w:eastAsiaTheme="minorEastAsia" w:cstheme="minorBidi"/>
              <w:b w:val="0"/>
              <w:caps w:val="0"/>
              <w:noProof/>
              <w:kern w:val="2"/>
              <w14:ligatures w14:val="standardContextual"/>
            </w:rPr>
          </w:pPr>
          <w:hyperlink w:anchor="_Toc144728703" w:history="1">
            <w:r w:rsidR="000E0D79" w:rsidRPr="00C12888">
              <w:rPr>
                <w:rStyle w:val="Hyperlink"/>
                <w:noProof/>
              </w:rPr>
              <w:t>Program Philosophy and Goals</w:t>
            </w:r>
            <w:r w:rsidR="000E0D79">
              <w:rPr>
                <w:noProof/>
                <w:webHidden/>
              </w:rPr>
              <w:tab/>
            </w:r>
            <w:r w:rsidR="000E0D79">
              <w:rPr>
                <w:noProof/>
                <w:webHidden/>
              </w:rPr>
              <w:fldChar w:fldCharType="begin"/>
            </w:r>
            <w:r w:rsidR="000E0D79">
              <w:rPr>
                <w:noProof/>
                <w:webHidden/>
              </w:rPr>
              <w:instrText xml:space="preserve"> PAGEREF _Toc144728703 \h </w:instrText>
            </w:r>
            <w:r w:rsidR="000E0D79">
              <w:rPr>
                <w:noProof/>
                <w:webHidden/>
              </w:rPr>
            </w:r>
            <w:r w:rsidR="000E0D79">
              <w:rPr>
                <w:noProof/>
                <w:webHidden/>
              </w:rPr>
              <w:fldChar w:fldCharType="separate"/>
            </w:r>
            <w:r w:rsidR="00FB170D">
              <w:rPr>
                <w:noProof/>
                <w:webHidden/>
              </w:rPr>
              <w:t>4</w:t>
            </w:r>
            <w:r w:rsidR="000E0D79">
              <w:rPr>
                <w:noProof/>
                <w:webHidden/>
              </w:rPr>
              <w:fldChar w:fldCharType="end"/>
            </w:r>
          </w:hyperlink>
        </w:p>
        <w:p w14:paraId="7B314CB4" w14:textId="07CAE02E" w:rsidR="000E0D79" w:rsidRDefault="00140BBE">
          <w:pPr>
            <w:pStyle w:val="TOC1"/>
            <w:tabs>
              <w:tab w:val="right" w:leader="dot" w:pos="9350"/>
            </w:tabs>
            <w:rPr>
              <w:rFonts w:eastAsiaTheme="minorEastAsia" w:cstheme="minorBidi"/>
              <w:b w:val="0"/>
              <w:caps w:val="0"/>
              <w:noProof/>
              <w:kern w:val="2"/>
              <w14:ligatures w14:val="standardContextual"/>
            </w:rPr>
          </w:pPr>
          <w:hyperlink w:anchor="_Toc144728704" w:history="1">
            <w:r w:rsidR="000E0D79" w:rsidRPr="00C12888">
              <w:rPr>
                <w:rStyle w:val="Hyperlink"/>
                <w:noProof/>
              </w:rPr>
              <w:t>Core Program Faculty and Research Interests</w:t>
            </w:r>
            <w:r w:rsidR="000E0D79">
              <w:rPr>
                <w:noProof/>
                <w:webHidden/>
              </w:rPr>
              <w:tab/>
            </w:r>
            <w:r w:rsidR="000E0D79">
              <w:rPr>
                <w:noProof/>
                <w:webHidden/>
              </w:rPr>
              <w:fldChar w:fldCharType="begin"/>
            </w:r>
            <w:r w:rsidR="000E0D79">
              <w:rPr>
                <w:noProof/>
                <w:webHidden/>
              </w:rPr>
              <w:instrText xml:space="preserve"> PAGEREF _Toc144728704 \h </w:instrText>
            </w:r>
            <w:r w:rsidR="000E0D79">
              <w:rPr>
                <w:noProof/>
                <w:webHidden/>
              </w:rPr>
            </w:r>
            <w:r w:rsidR="000E0D79">
              <w:rPr>
                <w:noProof/>
                <w:webHidden/>
              </w:rPr>
              <w:fldChar w:fldCharType="separate"/>
            </w:r>
            <w:r w:rsidR="00FB170D">
              <w:rPr>
                <w:noProof/>
                <w:webHidden/>
              </w:rPr>
              <w:t>4</w:t>
            </w:r>
            <w:r w:rsidR="000E0D79">
              <w:rPr>
                <w:noProof/>
                <w:webHidden/>
              </w:rPr>
              <w:fldChar w:fldCharType="end"/>
            </w:r>
          </w:hyperlink>
        </w:p>
        <w:p w14:paraId="2D58845C" w14:textId="61B0C0FC" w:rsidR="000E0D79" w:rsidRDefault="00140BBE">
          <w:pPr>
            <w:pStyle w:val="TOC1"/>
            <w:tabs>
              <w:tab w:val="right" w:leader="dot" w:pos="9350"/>
            </w:tabs>
            <w:rPr>
              <w:rFonts w:eastAsiaTheme="minorEastAsia" w:cstheme="minorBidi"/>
              <w:b w:val="0"/>
              <w:caps w:val="0"/>
              <w:noProof/>
              <w:kern w:val="2"/>
              <w14:ligatures w14:val="standardContextual"/>
            </w:rPr>
          </w:pPr>
          <w:hyperlink w:anchor="_Toc144728705" w:history="1">
            <w:r w:rsidR="000E0D79" w:rsidRPr="00C12888">
              <w:rPr>
                <w:rStyle w:val="Hyperlink"/>
                <w:noProof/>
              </w:rPr>
              <w:t>Evaluation of Program Applicants</w:t>
            </w:r>
            <w:r w:rsidR="000E0D79">
              <w:rPr>
                <w:noProof/>
                <w:webHidden/>
              </w:rPr>
              <w:tab/>
            </w:r>
            <w:r w:rsidR="000E0D79">
              <w:rPr>
                <w:noProof/>
                <w:webHidden/>
              </w:rPr>
              <w:fldChar w:fldCharType="begin"/>
            </w:r>
            <w:r w:rsidR="000E0D79">
              <w:rPr>
                <w:noProof/>
                <w:webHidden/>
              </w:rPr>
              <w:instrText xml:space="preserve"> PAGEREF _Toc144728705 \h </w:instrText>
            </w:r>
            <w:r w:rsidR="000E0D79">
              <w:rPr>
                <w:noProof/>
                <w:webHidden/>
              </w:rPr>
            </w:r>
            <w:r w:rsidR="000E0D79">
              <w:rPr>
                <w:noProof/>
                <w:webHidden/>
              </w:rPr>
              <w:fldChar w:fldCharType="separate"/>
            </w:r>
            <w:r w:rsidR="00FB170D">
              <w:rPr>
                <w:noProof/>
                <w:webHidden/>
              </w:rPr>
              <w:t>6</w:t>
            </w:r>
            <w:r w:rsidR="000E0D79">
              <w:rPr>
                <w:noProof/>
                <w:webHidden/>
              </w:rPr>
              <w:fldChar w:fldCharType="end"/>
            </w:r>
          </w:hyperlink>
        </w:p>
        <w:p w14:paraId="57FAF63C" w14:textId="0C63C49F" w:rsidR="000E0D79" w:rsidRDefault="00140BBE">
          <w:pPr>
            <w:pStyle w:val="TOC1"/>
            <w:tabs>
              <w:tab w:val="right" w:leader="dot" w:pos="9350"/>
            </w:tabs>
            <w:rPr>
              <w:rFonts w:eastAsiaTheme="minorEastAsia" w:cstheme="minorBidi"/>
              <w:b w:val="0"/>
              <w:caps w:val="0"/>
              <w:noProof/>
              <w:kern w:val="2"/>
              <w14:ligatures w14:val="standardContextual"/>
            </w:rPr>
          </w:pPr>
          <w:hyperlink w:anchor="_Toc144728707" w:history="1">
            <w:r w:rsidR="000E0D79" w:rsidRPr="00C12888">
              <w:rPr>
                <w:rStyle w:val="Hyperlink"/>
                <w:noProof/>
              </w:rPr>
              <w:t>General Program Considerations</w:t>
            </w:r>
            <w:r w:rsidR="000E0D79">
              <w:rPr>
                <w:noProof/>
                <w:webHidden/>
              </w:rPr>
              <w:tab/>
            </w:r>
            <w:r w:rsidR="000E0D79">
              <w:rPr>
                <w:noProof/>
                <w:webHidden/>
              </w:rPr>
              <w:fldChar w:fldCharType="begin"/>
            </w:r>
            <w:r w:rsidR="000E0D79">
              <w:rPr>
                <w:noProof/>
                <w:webHidden/>
              </w:rPr>
              <w:instrText xml:space="preserve"> PAGEREF _Toc144728707 \h </w:instrText>
            </w:r>
            <w:r w:rsidR="000E0D79">
              <w:rPr>
                <w:noProof/>
                <w:webHidden/>
              </w:rPr>
            </w:r>
            <w:r w:rsidR="000E0D79">
              <w:rPr>
                <w:noProof/>
                <w:webHidden/>
              </w:rPr>
              <w:fldChar w:fldCharType="separate"/>
            </w:r>
            <w:r w:rsidR="00FB170D">
              <w:rPr>
                <w:noProof/>
                <w:webHidden/>
              </w:rPr>
              <w:t>7</w:t>
            </w:r>
            <w:r w:rsidR="000E0D79">
              <w:rPr>
                <w:noProof/>
                <w:webHidden/>
              </w:rPr>
              <w:fldChar w:fldCharType="end"/>
            </w:r>
          </w:hyperlink>
        </w:p>
        <w:p w14:paraId="51C542D3" w14:textId="02BE35B4" w:rsidR="000E0D79" w:rsidRDefault="00140BBE">
          <w:pPr>
            <w:pStyle w:val="TOC1"/>
            <w:tabs>
              <w:tab w:val="right" w:leader="dot" w:pos="9350"/>
            </w:tabs>
            <w:rPr>
              <w:rFonts w:eastAsiaTheme="minorEastAsia" w:cstheme="minorBidi"/>
              <w:b w:val="0"/>
              <w:caps w:val="0"/>
              <w:noProof/>
              <w:kern w:val="2"/>
              <w14:ligatures w14:val="standardContextual"/>
            </w:rPr>
          </w:pPr>
          <w:hyperlink w:anchor="_Toc144728708" w:history="1">
            <w:r w:rsidR="000E0D79" w:rsidRPr="00C12888">
              <w:rPr>
                <w:rStyle w:val="Hyperlink"/>
                <w:noProof/>
              </w:rPr>
              <w:t>Student Housing</w:t>
            </w:r>
            <w:r w:rsidR="000E0D79">
              <w:rPr>
                <w:noProof/>
                <w:webHidden/>
              </w:rPr>
              <w:tab/>
            </w:r>
            <w:r w:rsidR="000E0D79">
              <w:rPr>
                <w:noProof/>
                <w:webHidden/>
              </w:rPr>
              <w:fldChar w:fldCharType="begin"/>
            </w:r>
            <w:r w:rsidR="000E0D79">
              <w:rPr>
                <w:noProof/>
                <w:webHidden/>
              </w:rPr>
              <w:instrText xml:space="preserve"> PAGEREF _Toc144728708 \h </w:instrText>
            </w:r>
            <w:r w:rsidR="000E0D79">
              <w:rPr>
                <w:noProof/>
                <w:webHidden/>
              </w:rPr>
            </w:r>
            <w:r w:rsidR="000E0D79">
              <w:rPr>
                <w:noProof/>
                <w:webHidden/>
              </w:rPr>
              <w:fldChar w:fldCharType="separate"/>
            </w:r>
            <w:r w:rsidR="00FB170D">
              <w:rPr>
                <w:noProof/>
                <w:webHidden/>
              </w:rPr>
              <w:t>8</w:t>
            </w:r>
            <w:r w:rsidR="000E0D79">
              <w:rPr>
                <w:noProof/>
                <w:webHidden/>
              </w:rPr>
              <w:fldChar w:fldCharType="end"/>
            </w:r>
          </w:hyperlink>
        </w:p>
        <w:p w14:paraId="17A16921" w14:textId="7E023384" w:rsidR="000E0D79" w:rsidRDefault="00140BBE">
          <w:pPr>
            <w:pStyle w:val="TOC1"/>
            <w:tabs>
              <w:tab w:val="right" w:leader="dot" w:pos="9350"/>
            </w:tabs>
            <w:rPr>
              <w:rFonts w:eastAsiaTheme="minorEastAsia" w:cstheme="minorBidi"/>
              <w:b w:val="0"/>
              <w:caps w:val="0"/>
              <w:noProof/>
              <w:kern w:val="2"/>
              <w14:ligatures w14:val="standardContextual"/>
            </w:rPr>
          </w:pPr>
          <w:hyperlink w:anchor="_Toc144728709" w:history="1">
            <w:r w:rsidR="000E0D79" w:rsidRPr="00C12888">
              <w:rPr>
                <w:rStyle w:val="Hyperlink"/>
                <w:noProof/>
              </w:rPr>
              <w:t>Professionalism</w:t>
            </w:r>
            <w:r w:rsidR="000E0D79">
              <w:rPr>
                <w:noProof/>
                <w:webHidden/>
              </w:rPr>
              <w:tab/>
            </w:r>
            <w:r w:rsidR="000E0D79">
              <w:rPr>
                <w:noProof/>
                <w:webHidden/>
              </w:rPr>
              <w:fldChar w:fldCharType="begin"/>
            </w:r>
            <w:r w:rsidR="000E0D79">
              <w:rPr>
                <w:noProof/>
                <w:webHidden/>
              </w:rPr>
              <w:instrText xml:space="preserve"> PAGEREF _Toc144728709 \h </w:instrText>
            </w:r>
            <w:r w:rsidR="000E0D79">
              <w:rPr>
                <w:noProof/>
                <w:webHidden/>
              </w:rPr>
            </w:r>
            <w:r w:rsidR="000E0D79">
              <w:rPr>
                <w:noProof/>
                <w:webHidden/>
              </w:rPr>
              <w:fldChar w:fldCharType="separate"/>
            </w:r>
            <w:r w:rsidR="00FB170D">
              <w:rPr>
                <w:noProof/>
                <w:webHidden/>
              </w:rPr>
              <w:t>8</w:t>
            </w:r>
            <w:r w:rsidR="000E0D79">
              <w:rPr>
                <w:noProof/>
                <w:webHidden/>
              </w:rPr>
              <w:fldChar w:fldCharType="end"/>
            </w:r>
          </w:hyperlink>
        </w:p>
        <w:p w14:paraId="62DC1B5B" w14:textId="4AE241C9" w:rsidR="000E0D79" w:rsidRDefault="00140BBE">
          <w:pPr>
            <w:pStyle w:val="TOC1"/>
            <w:tabs>
              <w:tab w:val="right" w:leader="dot" w:pos="9350"/>
            </w:tabs>
            <w:rPr>
              <w:rFonts w:eastAsiaTheme="minorEastAsia" w:cstheme="minorBidi"/>
              <w:b w:val="0"/>
              <w:caps w:val="0"/>
              <w:noProof/>
              <w:kern w:val="2"/>
              <w14:ligatures w14:val="standardContextual"/>
            </w:rPr>
          </w:pPr>
          <w:hyperlink w:anchor="_Toc144728716" w:history="1">
            <w:r w:rsidR="000E0D79" w:rsidRPr="00C12888">
              <w:rPr>
                <w:rStyle w:val="Hyperlink"/>
                <w:noProof/>
              </w:rPr>
              <w:t>Annual Review of Students</w:t>
            </w:r>
            <w:r w:rsidR="000E0D79">
              <w:rPr>
                <w:noProof/>
                <w:webHidden/>
              </w:rPr>
              <w:tab/>
            </w:r>
            <w:r w:rsidR="000E0D79">
              <w:rPr>
                <w:noProof/>
                <w:webHidden/>
              </w:rPr>
              <w:fldChar w:fldCharType="begin"/>
            </w:r>
            <w:r w:rsidR="000E0D79">
              <w:rPr>
                <w:noProof/>
                <w:webHidden/>
              </w:rPr>
              <w:instrText xml:space="preserve"> PAGEREF _Toc144728716 \h </w:instrText>
            </w:r>
            <w:r w:rsidR="000E0D79">
              <w:rPr>
                <w:noProof/>
                <w:webHidden/>
              </w:rPr>
            </w:r>
            <w:r w:rsidR="000E0D79">
              <w:rPr>
                <w:noProof/>
                <w:webHidden/>
              </w:rPr>
              <w:fldChar w:fldCharType="separate"/>
            </w:r>
            <w:r w:rsidR="00FB170D">
              <w:rPr>
                <w:noProof/>
                <w:webHidden/>
              </w:rPr>
              <w:t>12</w:t>
            </w:r>
            <w:r w:rsidR="000E0D79">
              <w:rPr>
                <w:noProof/>
                <w:webHidden/>
              </w:rPr>
              <w:fldChar w:fldCharType="end"/>
            </w:r>
          </w:hyperlink>
        </w:p>
        <w:p w14:paraId="31125963" w14:textId="2FB4A52A" w:rsidR="000E0D79" w:rsidRDefault="00140BBE">
          <w:pPr>
            <w:pStyle w:val="TOC1"/>
            <w:tabs>
              <w:tab w:val="right" w:leader="dot" w:pos="9350"/>
            </w:tabs>
            <w:rPr>
              <w:rFonts w:eastAsiaTheme="minorEastAsia" w:cstheme="minorBidi"/>
              <w:b w:val="0"/>
              <w:caps w:val="0"/>
              <w:noProof/>
              <w:kern w:val="2"/>
              <w14:ligatures w14:val="standardContextual"/>
            </w:rPr>
          </w:pPr>
          <w:hyperlink w:anchor="_Toc144728717" w:history="1">
            <w:r w:rsidR="000E0D79" w:rsidRPr="00C12888">
              <w:rPr>
                <w:rStyle w:val="Hyperlink"/>
                <w:noProof/>
              </w:rPr>
              <w:t>Procedures for student dismissal</w:t>
            </w:r>
            <w:r w:rsidR="000E0D79">
              <w:rPr>
                <w:noProof/>
                <w:webHidden/>
              </w:rPr>
              <w:tab/>
            </w:r>
            <w:r w:rsidR="000E0D79">
              <w:rPr>
                <w:noProof/>
                <w:webHidden/>
              </w:rPr>
              <w:fldChar w:fldCharType="begin"/>
            </w:r>
            <w:r w:rsidR="000E0D79">
              <w:rPr>
                <w:noProof/>
                <w:webHidden/>
              </w:rPr>
              <w:instrText xml:space="preserve"> PAGEREF _Toc144728717 \h </w:instrText>
            </w:r>
            <w:r w:rsidR="000E0D79">
              <w:rPr>
                <w:noProof/>
                <w:webHidden/>
              </w:rPr>
            </w:r>
            <w:r w:rsidR="000E0D79">
              <w:rPr>
                <w:noProof/>
                <w:webHidden/>
              </w:rPr>
              <w:fldChar w:fldCharType="separate"/>
            </w:r>
            <w:r w:rsidR="00FB170D">
              <w:rPr>
                <w:noProof/>
                <w:webHidden/>
              </w:rPr>
              <w:t>14</w:t>
            </w:r>
            <w:r w:rsidR="000E0D79">
              <w:rPr>
                <w:noProof/>
                <w:webHidden/>
              </w:rPr>
              <w:fldChar w:fldCharType="end"/>
            </w:r>
          </w:hyperlink>
        </w:p>
        <w:p w14:paraId="27FBF0F3" w14:textId="3327316A" w:rsidR="000E0D79" w:rsidRDefault="00140BBE">
          <w:pPr>
            <w:pStyle w:val="TOC1"/>
            <w:tabs>
              <w:tab w:val="right" w:leader="dot" w:pos="9350"/>
            </w:tabs>
            <w:rPr>
              <w:rFonts w:eastAsiaTheme="minorEastAsia" w:cstheme="minorBidi"/>
              <w:b w:val="0"/>
              <w:caps w:val="0"/>
              <w:noProof/>
              <w:kern w:val="2"/>
              <w14:ligatures w14:val="standardContextual"/>
            </w:rPr>
          </w:pPr>
          <w:hyperlink w:anchor="_Toc144728718" w:history="1">
            <w:r w:rsidR="000E0D79" w:rsidRPr="00C12888">
              <w:rPr>
                <w:rStyle w:val="Hyperlink"/>
                <w:noProof/>
              </w:rPr>
              <w:t>Required, Recommended, and Optional Courses for the Ph.D. Program</w:t>
            </w:r>
            <w:r w:rsidR="000E0D79">
              <w:rPr>
                <w:noProof/>
                <w:webHidden/>
              </w:rPr>
              <w:tab/>
            </w:r>
            <w:r w:rsidR="000E0D79">
              <w:rPr>
                <w:noProof/>
                <w:webHidden/>
              </w:rPr>
              <w:fldChar w:fldCharType="begin"/>
            </w:r>
            <w:r w:rsidR="000E0D79">
              <w:rPr>
                <w:noProof/>
                <w:webHidden/>
              </w:rPr>
              <w:instrText xml:space="preserve"> PAGEREF _Toc144728718 \h </w:instrText>
            </w:r>
            <w:r w:rsidR="000E0D79">
              <w:rPr>
                <w:noProof/>
                <w:webHidden/>
              </w:rPr>
            </w:r>
            <w:r w:rsidR="000E0D79">
              <w:rPr>
                <w:noProof/>
                <w:webHidden/>
              </w:rPr>
              <w:fldChar w:fldCharType="separate"/>
            </w:r>
            <w:r w:rsidR="00FB170D">
              <w:rPr>
                <w:noProof/>
                <w:webHidden/>
              </w:rPr>
              <w:t>14</w:t>
            </w:r>
            <w:r w:rsidR="000E0D79">
              <w:rPr>
                <w:noProof/>
                <w:webHidden/>
              </w:rPr>
              <w:fldChar w:fldCharType="end"/>
            </w:r>
          </w:hyperlink>
        </w:p>
        <w:p w14:paraId="075766C8" w14:textId="5F1D3BBF" w:rsidR="000E0D79" w:rsidRDefault="00140BBE">
          <w:pPr>
            <w:pStyle w:val="TOC1"/>
            <w:tabs>
              <w:tab w:val="right" w:leader="dot" w:pos="9350"/>
            </w:tabs>
            <w:rPr>
              <w:rFonts w:eastAsiaTheme="minorEastAsia" w:cstheme="minorBidi"/>
              <w:b w:val="0"/>
              <w:caps w:val="0"/>
              <w:noProof/>
              <w:kern w:val="2"/>
              <w14:ligatures w14:val="standardContextual"/>
            </w:rPr>
          </w:pPr>
          <w:hyperlink w:anchor="_Toc144728719" w:history="1">
            <w:r w:rsidR="000E0D79" w:rsidRPr="00C12888">
              <w:rPr>
                <w:rStyle w:val="Hyperlink"/>
                <w:noProof/>
              </w:rPr>
              <w:t>Required Courses for the M.A. Program</w:t>
            </w:r>
            <w:r w:rsidR="000E0D79">
              <w:rPr>
                <w:noProof/>
                <w:webHidden/>
              </w:rPr>
              <w:tab/>
            </w:r>
            <w:r w:rsidR="000E0D79">
              <w:rPr>
                <w:noProof/>
                <w:webHidden/>
              </w:rPr>
              <w:fldChar w:fldCharType="begin"/>
            </w:r>
            <w:r w:rsidR="000E0D79">
              <w:rPr>
                <w:noProof/>
                <w:webHidden/>
              </w:rPr>
              <w:instrText xml:space="preserve"> PAGEREF _Toc144728719 \h </w:instrText>
            </w:r>
            <w:r w:rsidR="000E0D79">
              <w:rPr>
                <w:noProof/>
                <w:webHidden/>
              </w:rPr>
            </w:r>
            <w:r w:rsidR="000E0D79">
              <w:rPr>
                <w:noProof/>
                <w:webHidden/>
              </w:rPr>
              <w:fldChar w:fldCharType="separate"/>
            </w:r>
            <w:r w:rsidR="00FB170D">
              <w:rPr>
                <w:noProof/>
                <w:webHidden/>
              </w:rPr>
              <w:t>22</w:t>
            </w:r>
            <w:r w:rsidR="000E0D79">
              <w:rPr>
                <w:noProof/>
                <w:webHidden/>
              </w:rPr>
              <w:fldChar w:fldCharType="end"/>
            </w:r>
          </w:hyperlink>
        </w:p>
        <w:p w14:paraId="3F0ECB97" w14:textId="69F7C6AF" w:rsidR="000E0D79" w:rsidRDefault="00140BBE">
          <w:pPr>
            <w:pStyle w:val="TOC1"/>
            <w:tabs>
              <w:tab w:val="right" w:leader="dot" w:pos="9350"/>
            </w:tabs>
            <w:rPr>
              <w:rFonts w:eastAsiaTheme="minorEastAsia" w:cstheme="minorBidi"/>
              <w:b w:val="0"/>
              <w:caps w:val="0"/>
              <w:noProof/>
              <w:kern w:val="2"/>
              <w14:ligatures w14:val="standardContextual"/>
            </w:rPr>
          </w:pPr>
          <w:hyperlink w:anchor="_Toc144728720" w:history="1">
            <w:r w:rsidR="000E0D79" w:rsidRPr="00C12888">
              <w:rPr>
                <w:rStyle w:val="Hyperlink"/>
                <w:noProof/>
              </w:rPr>
              <w:t>Degree Requirements for M.A.</w:t>
            </w:r>
            <w:r w:rsidR="000E0D79">
              <w:rPr>
                <w:noProof/>
                <w:webHidden/>
              </w:rPr>
              <w:tab/>
            </w:r>
            <w:r w:rsidR="000E0D79">
              <w:rPr>
                <w:noProof/>
                <w:webHidden/>
              </w:rPr>
              <w:fldChar w:fldCharType="begin"/>
            </w:r>
            <w:r w:rsidR="000E0D79">
              <w:rPr>
                <w:noProof/>
                <w:webHidden/>
              </w:rPr>
              <w:instrText xml:space="preserve"> PAGEREF _Toc144728720 \h </w:instrText>
            </w:r>
            <w:r w:rsidR="000E0D79">
              <w:rPr>
                <w:noProof/>
                <w:webHidden/>
              </w:rPr>
            </w:r>
            <w:r w:rsidR="000E0D79">
              <w:rPr>
                <w:noProof/>
                <w:webHidden/>
              </w:rPr>
              <w:fldChar w:fldCharType="separate"/>
            </w:r>
            <w:r w:rsidR="00FB170D">
              <w:rPr>
                <w:noProof/>
                <w:webHidden/>
              </w:rPr>
              <w:t>24</w:t>
            </w:r>
            <w:r w:rsidR="000E0D79">
              <w:rPr>
                <w:noProof/>
                <w:webHidden/>
              </w:rPr>
              <w:fldChar w:fldCharType="end"/>
            </w:r>
          </w:hyperlink>
        </w:p>
        <w:p w14:paraId="35A53DE4" w14:textId="24F7D636" w:rsidR="000E0D79" w:rsidRDefault="00140BBE">
          <w:pPr>
            <w:pStyle w:val="TOC1"/>
            <w:tabs>
              <w:tab w:val="right" w:leader="dot" w:pos="9350"/>
            </w:tabs>
            <w:rPr>
              <w:rFonts w:eastAsiaTheme="minorEastAsia" w:cstheme="minorBidi"/>
              <w:b w:val="0"/>
              <w:caps w:val="0"/>
              <w:noProof/>
              <w:kern w:val="2"/>
              <w14:ligatures w14:val="standardContextual"/>
            </w:rPr>
          </w:pPr>
          <w:hyperlink w:anchor="_Toc144728721" w:history="1">
            <w:r w:rsidR="000E0D79" w:rsidRPr="00C12888">
              <w:rPr>
                <w:rStyle w:val="Hyperlink"/>
                <w:noProof/>
              </w:rPr>
              <w:t>Degree Requirements for Ph.D.</w:t>
            </w:r>
            <w:r w:rsidR="000E0D79">
              <w:rPr>
                <w:noProof/>
                <w:webHidden/>
              </w:rPr>
              <w:tab/>
            </w:r>
            <w:r w:rsidR="000E0D79">
              <w:rPr>
                <w:noProof/>
                <w:webHidden/>
              </w:rPr>
              <w:fldChar w:fldCharType="begin"/>
            </w:r>
            <w:r w:rsidR="000E0D79">
              <w:rPr>
                <w:noProof/>
                <w:webHidden/>
              </w:rPr>
              <w:instrText xml:space="preserve"> PAGEREF _Toc144728721 \h </w:instrText>
            </w:r>
            <w:r w:rsidR="000E0D79">
              <w:rPr>
                <w:noProof/>
                <w:webHidden/>
              </w:rPr>
            </w:r>
            <w:r w:rsidR="000E0D79">
              <w:rPr>
                <w:noProof/>
                <w:webHidden/>
              </w:rPr>
              <w:fldChar w:fldCharType="separate"/>
            </w:r>
            <w:r w:rsidR="00FB170D">
              <w:rPr>
                <w:noProof/>
                <w:webHidden/>
              </w:rPr>
              <w:t>24</w:t>
            </w:r>
            <w:r w:rsidR="000E0D79">
              <w:rPr>
                <w:noProof/>
                <w:webHidden/>
              </w:rPr>
              <w:fldChar w:fldCharType="end"/>
            </w:r>
          </w:hyperlink>
        </w:p>
        <w:p w14:paraId="1F442C19" w14:textId="315AEF22" w:rsidR="000E0D79" w:rsidRDefault="00140BBE">
          <w:pPr>
            <w:pStyle w:val="TOC2"/>
            <w:tabs>
              <w:tab w:val="right" w:leader="dot" w:pos="9350"/>
            </w:tabs>
            <w:rPr>
              <w:rFonts w:eastAsiaTheme="minorEastAsia" w:cstheme="minorBidi"/>
              <w:smallCaps w:val="0"/>
              <w:noProof/>
              <w:kern w:val="2"/>
              <w14:ligatures w14:val="standardContextual"/>
            </w:rPr>
          </w:pPr>
          <w:hyperlink w:anchor="_Toc144728722" w:history="1">
            <w:r w:rsidR="000E0D79" w:rsidRPr="00C12888">
              <w:rPr>
                <w:rStyle w:val="Hyperlink"/>
                <w:b/>
                <w:noProof/>
              </w:rPr>
              <w:t>Ph.D. Exams</w:t>
            </w:r>
            <w:r w:rsidR="000E0D79">
              <w:rPr>
                <w:noProof/>
                <w:webHidden/>
              </w:rPr>
              <w:tab/>
            </w:r>
            <w:r w:rsidR="000E0D79">
              <w:rPr>
                <w:noProof/>
                <w:webHidden/>
              </w:rPr>
              <w:fldChar w:fldCharType="begin"/>
            </w:r>
            <w:r w:rsidR="000E0D79">
              <w:rPr>
                <w:noProof/>
                <w:webHidden/>
              </w:rPr>
              <w:instrText xml:space="preserve"> PAGEREF _Toc144728722 \h </w:instrText>
            </w:r>
            <w:r w:rsidR="000E0D79">
              <w:rPr>
                <w:noProof/>
                <w:webHidden/>
              </w:rPr>
            </w:r>
            <w:r w:rsidR="000E0D79">
              <w:rPr>
                <w:noProof/>
                <w:webHidden/>
              </w:rPr>
              <w:fldChar w:fldCharType="separate"/>
            </w:r>
            <w:r w:rsidR="00FB170D">
              <w:rPr>
                <w:noProof/>
                <w:webHidden/>
              </w:rPr>
              <w:t>25</w:t>
            </w:r>
            <w:r w:rsidR="000E0D79">
              <w:rPr>
                <w:noProof/>
                <w:webHidden/>
              </w:rPr>
              <w:fldChar w:fldCharType="end"/>
            </w:r>
          </w:hyperlink>
        </w:p>
        <w:p w14:paraId="155C6D83" w14:textId="4D104979" w:rsidR="000E0D79" w:rsidRDefault="00140BBE">
          <w:pPr>
            <w:pStyle w:val="TOC3"/>
            <w:tabs>
              <w:tab w:val="right" w:leader="dot" w:pos="9350"/>
            </w:tabs>
            <w:rPr>
              <w:rFonts w:eastAsiaTheme="minorEastAsia" w:cstheme="minorBidi"/>
              <w:i w:val="0"/>
              <w:noProof/>
              <w:kern w:val="2"/>
              <w14:ligatures w14:val="standardContextual"/>
            </w:rPr>
          </w:pPr>
          <w:hyperlink w:anchor="_Toc144728723" w:history="1">
            <w:r w:rsidR="000E0D79" w:rsidRPr="00C12888">
              <w:rPr>
                <w:rStyle w:val="Hyperlink"/>
                <w:noProof/>
              </w:rPr>
              <w:t>Preliminary Exam.</w:t>
            </w:r>
            <w:r w:rsidR="000E0D79">
              <w:rPr>
                <w:noProof/>
                <w:webHidden/>
              </w:rPr>
              <w:tab/>
            </w:r>
            <w:r w:rsidR="000E0D79">
              <w:rPr>
                <w:noProof/>
                <w:webHidden/>
              </w:rPr>
              <w:fldChar w:fldCharType="begin"/>
            </w:r>
            <w:r w:rsidR="000E0D79">
              <w:rPr>
                <w:noProof/>
                <w:webHidden/>
              </w:rPr>
              <w:instrText xml:space="preserve"> PAGEREF _Toc144728723 \h </w:instrText>
            </w:r>
            <w:r w:rsidR="000E0D79">
              <w:rPr>
                <w:noProof/>
                <w:webHidden/>
              </w:rPr>
            </w:r>
            <w:r w:rsidR="000E0D79">
              <w:rPr>
                <w:noProof/>
                <w:webHidden/>
              </w:rPr>
              <w:fldChar w:fldCharType="separate"/>
            </w:r>
            <w:r w:rsidR="00FB170D">
              <w:rPr>
                <w:noProof/>
                <w:webHidden/>
              </w:rPr>
              <w:t>25</w:t>
            </w:r>
            <w:r w:rsidR="000E0D79">
              <w:rPr>
                <w:noProof/>
                <w:webHidden/>
              </w:rPr>
              <w:fldChar w:fldCharType="end"/>
            </w:r>
          </w:hyperlink>
        </w:p>
        <w:p w14:paraId="15E1F76F" w14:textId="0FF2060A" w:rsidR="000E0D79" w:rsidRDefault="00140BBE">
          <w:pPr>
            <w:pStyle w:val="TOC3"/>
            <w:tabs>
              <w:tab w:val="right" w:leader="dot" w:pos="9350"/>
            </w:tabs>
            <w:rPr>
              <w:rFonts w:eastAsiaTheme="minorEastAsia" w:cstheme="minorBidi"/>
              <w:i w:val="0"/>
              <w:noProof/>
              <w:kern w:val="2"/>
              <w14:ligatures w14:val="standardContextual"/>
            </w:rPr>
          </w:pPr>
          <w:hyperlink w:anchor="_Toc144728724" w:history="1">
            <w:r w:rsidR="000E0D79" w:rsidRPr="00C12888">
              <w:rPr>
                <w:rStyle w:val="Hyperlink"/>
                <w:noProof/>
              </w:rPr>
              <w:t>RMME Program General/Comprehensive Exam Procedures.</w:t>
            </w:r>
            <w:r w:rsidR="000E0D79">
              <w:rPr>
                <w:noProof/>
                <w:webHidden/>
              </w:rPr>
              <w:tab/>
            </w:r>
            <w:r w:rsidR="000E0D79">
              <w:rPr>
                <w:noProof/>
                <w:webHidden/>
              </w:rPr>
              <w:fldChar w:fldCharType="begin"/>
            </w:r>
            <w:r w:rsidR="000E0D79">
              <w:rPr>
                <w:noProof/>
                <w:webHidden/>
              </w:rPr>
              <w:instrText xml:space="preserve"> PAGEREF _Toc144728724 \h </w:instrText>
            </w:r>
            <w:r w:rsidR="000E0D79">
              <w:rPr>
                <w:noProof/>
                <w:webHidden/>
              </w:rPr>
            </w:r>
            <w:r w:rsidR="000E0D79">
              <w:rPr>
                <w:noProof/>
                <w:webHidden/>
              </w:rPr>
              <w:fldChar w:fldCharType="separate"/>
            </w:r>
            <w:r w:rsidR="00FB170D">
              <w:rPr>
                <w:noProof/>
                <w:webHidden/>
              </w:rPr>
              <w:t>25</w:t>
            </w:r>
            <w:r w:rsidR="000E0D79">
              <w:rPr>
                <w:noProof/>
                <w:webHidden/>
              </w:rPr>
              <w:fldChar w:fldCharType="end"/>
            </w:r>
          </w:hyperlink>
        </w:p>
        <w:p w14:paraId="18DE23AF" w14:textId="39DE2E39" w:rsidR="000E0D79" w:rsidRDefault="00140BBE">
          <w:pPr>
            <w:pStyle w:val="TOC2"/>
            <w:tabs>
              <w:tab w:val="right" w:leader="dot" w:pos="9350"/>
            </w:tabs>
            <w:rPr>
              <w:rFonts w:eastAsiaTheme="minorEastAsia" w:cstheme="minorBidi"/>
              <w:smallCaps w:val="0"/>
              <w:noProof/>
              <w:kern w:val="2"/>
              <w14:ligatures w14:val="standardContextual"/>
            </w:rPr>
          </w:pPr>
          <w:hyperlink w:anchor="_Toc144728725" w:history="1">
            <w:r w:rsidR="000E0D79" w:rsidRPr="00C12888">
              <w:rPr>
                <w:rStyle w:val="Hyperlink"/>
                <w:b/>
                <w:noProof/>
              </w:rPr>
              <w:t>Obtaining a Master’s Degree en route to a Ph.D.</w:t>
            </w:r>
            <w:r w:rsidR="000E0D79">
              <w:rPr>
                <w:noProof/>
                <w:webHidden/>
              </w:rPr>
              <w:tab/>
            </w:r>
            <w:r w:rsidR="000E0D79">
              <w:rPr>
                <w:noProof/>
                <w:webHidden/>
              </w:rPr>
              <w:fldChar w:fldCharType="begin"/>
            </w:r>
            <w:r w:rsidR="000E0D79">
              <w:rPr>
                <w:noProof/>
                <w:webHidden/>
              </w:rPr>
              <w:instrText xml:space="preserve"> PAGEREF _Toc144728725 \h </w:instrText>
            </w:r>
            <w:r w:rsidR="000E0D79">
              <w:rPr>
                <w:noProof/>
                <w:webHidden/>
              </w:rPr>
            </w:r>
            <w:r w:rsidR="000E0D79">
              <w:rPr>
                <w:noProof/>
                <w:webHidden/>
              </w:rPr>
              <w:fldChar w:fldCharType="separate"/>
            </w:r>
            <w:r w:rsidR="00FB170D">
              <w:rPr>
                <w:noProof/>
                <w:webHidden/>
              </w:rPr>
              <w:t>27</w:t>
            </w:r>
            <w:r w:rsidR="000E0D79">
              <w:rPr>
                <w:noProof/>
                <w:webHidden/>
              </w:rPr>
              <w:fldChar w:fldCharType="end"/>
            </w:r>
          </w:hyperlink>
        </w:p>
        <w:p w14:paraId="1D0BB98F" w14:textId="65641E58" w:rsidR="000E0D79" w:rsidRDefault="00140BBE">
          <w:pPr>
            <w:pStyle w:val="TOC2"/>
            <w:tabs>
              <w:tab w:val="right" w:leader="dot" w:pos="9350"/>
            </w:tabs>
            <w:rPr>
              <w:rFonts w:eastAsiaTheme="minorEastAsia" w:cstheme="minorBidi"/>
              <w:smallCaps w:val="0"/>
              <w:noProof/>
              <w:kern w:val="2"/>
              <w14:ligatures w14:val="standardContextual"/>
            </w:rPr>
          </w:pPr>
          <w:hyperlink w:anchor="_Toc144728726" w:history="1">
            <w:r w:rsidR="000E0D79" w:rsidRPr="00C12888">
              <w:rPr>
                <w:rStyle w:val="Hyperlink"/>
                <w:b/>
                <w:noProof/>
              </w:rPr>
              <w:t>Advisory Committee Formation</w:t>
            </w:r>
            <w:r w:rsidR="000E0D79">
              <w:rPr>
                <w:noProof/>
                <w:webHidden/>
              </w:rPr>
              <w:tab/>
            </w:r>
            <w:r w:rsidR="000E0D79">
              <w:rPr>
                <w:noProof/>
                <w:webHidden/>
              </w:rPr>
              <w:fldChar w:fldCharType="begin"/>
            </w:r>
            <w:r w:rsidR="000E0D79">
              <w:rPr>
                <w:noProof/>
                <w:webHidden/>
              </w:rPr>
              <w:instrText xml:space="preserve"> PAGEREF _Toc144728726 \h </w:instrText>
            </w:r>
            <w:r w:rsidR="000E0D79">
              <w:rPr>
                <w:noProof/>
                <w:webHidden/>
              </w:rPr>
            </w:r>
            <w:r w:rsidR="000E0D79">
              <w:rPr>
                <w:noProof/>
                <w:webHidden/>
              </w:rPr>
              <w:fldChar w:fldCharType="separate"/>
            </w:r>
            <w:r w:rsidR="00FB170D">
              <w:rPr>
                <w:noProof/>
                <w:webHidden/>
              </w:rPr>
              <w:t>28</w:t>
            </w:r>
            <w:r w:rsidR="000E0D79">
              <w:rPr>
                <w:noProof/>
                <w:webHidden/>
              </w:rPr>
              <w:fldChar w:fldCharType="end"/>
            </w:r>
          </w:hyperlink>
        </w:p>
        <w:p w14:paraId="65DA5347" w14:textId="3B1A0E74" w:rsidR="000E0D79" w:rsidRDefault="00140BBE">
          <w:pPr>
            <w:pStyle w:val="TOC2"/>
            <w:tabs>
              <w:tab w:val="right" w:leader="dot" w:pos="9350"/>
            </w:tabs>
            <w:rPr>
              <w:rFonts w:eastAsiaTheme="minorEastAsia" w:cstheme="minorBidi"/>
              <w:smallCaps w:val="0"/>
              <w:noProof/>
              <w:kern w:val="2"/>
              <w14:ligatures w14:val="standardContextual"/>
            </w:rPr>
          </w:pPr>
          <w:hyperlink w:anchor="_Toc144728727" w:history="1">
            <w:r w:rsidR="000E0D79" w:rsidRPr="00C12888">
              <w:rPr>
                <w:rStyle w:val="Hyperlink"/>
                <w:b/>
                <w:noProof/>
                <w:lang w:val="en"/>
              </w:rPr>
              <w:t>Additional Advisory Committee Policies (from the Graduate School catalog)</w:t>
            </w:r>
            <w:r w:rsidR="000E0D79">
              <w:rPr>
                <w:noProof/>
                <w:webHidden/>
              </w:rPr>
              <w:tab/>
            </w:r>
            <w:r w:rsidR="000E0D79">
              <w:rPr>
                <w:noProof/>
                <w:webHidden/>
              </w:rPr>
              <w:fldChar w:fldCharType="begin"/>
            </w:r>
            <w:r w:rsidR="000E0D79">
              <w:rPr>
                <w:noProof/>
                <w:webHidden/>
              </w:rPr>
              <w:instrText xml:space="preserve"> PAGEREF _Toc144728727 \h </w:instrText>
            </w:r>
            <w:r w:rsidR="000E0D79">
              <w:rPr>
                <w:noProof/>
                <w:webHidden/>
              </w:rPr>
            </w:r>
            <w:r w:rsidR="000E0D79">
              <w:rPr>
                <w:noProof/>
                <w:webHidden/>
              </w:rPr>
              <w:fldChar w:fldCharType="separate"/>
            </w:r>
            <w:r w:rsidR="00FB170D">
              <w:rPr>
                <w:noProof/>
                <w:webHidden/>
              </w:rPr>
              <w:t>28</w:t>
            </w:r>
            <w:r w:rsidR="000E0D79">
              <w:rPr>
                <w:noProof/>
                <w:webHidden/>
              </w:rPr>
              <w:fldChar w:fldCharType="end"/>
            </w:r>
          </w:hyperlink>
        </w:p>
        <w:p w14:paraId="03B9AAB5" w14:textId="08F70DA2" w:rsidR="000E0D79" w:rsidRDefault="00140BBE">
          <w:pPr>
            <w:pStyle w:val="TOC2"/>
            <w:tabs>
              <w:tab w:val="right" w:leader="dot" w:pos="9350"/>
            </w:tabs>
            <w:rPr>
              <w:rFonts w:eastAsiaTheme="minorEastAsia" w:cstheme="minorBidi"/>
              <w:smallCaps w:val="0"/>
              <w:noProof/>
              <w:kern w:val="2"/>
              <w14:ligatures w14:val="standardContextual"/>
            </w:rPr>
          </w:pPr>
          <w:hyperlink w:anchor="_Toc144728728" w:history="1">
            <w:r w:rsidR="000E0D79" w:rsidRPr="00C12888">
              <w:rPr>
                <w:rStyle w:val="Hyperlink"/>
                <w:b/>
                <w:noProof/>
                <w:lang w:val="en"/>
              </w:rPr>
              <w:t>Continuous Registration</w:t>
            </w:r>
            <w:r w:rsidR="000E0D79">
              <w:rPr>
                <w:noProof/>
                <w:webHidden/>
              </w:rPr>
              <w:tab/>
            </w:r>
            <w:r w:rsidR="000E0D79">
              <w:rPr>
                <w:noProof/>
                <w:webHidden/>
              </w:rPr>
              <w:fldChar w:fldCharType="begin"/>
            </w:r>
            <w:r w:rsidR="000E0D79">
              <w:rPr>
                <w:noProof/>
                <w:webHidden/>
              </w:rPr>
              <w:instrText xml:space="preserve"> PAGEREF _Toc144728728 \h </w:instrText>
            </w:r>
            <w:r w:rsidR="000E0D79">
              <w:rPr>
                <w:noProof/>
                <w:webHidden/>
              </w:rPr>
            </w:r>
            <w:r w:rsidR="000E0D79">
              <w:rPr>
                <w:noProof/>
                <w:webHidden/>
              </w:rPr>
              <w:fldChar w:fldCharType="separate"/>
            </w:r>
            <w:r w:rsidR="00FB170D">
              <w:rPr>
                <w:noProof/>
                <w:webHidden/>
              </w:rPr>
              <w:t>29</w:t>
            </w:r>
            <w:r w:rsidR="000E0D79">
              <w:rPr>
                <w:noProof/>
                <w:webHidden/>
              </w:rPr>
              <w:fldChar w:fldCharType="end"/>
            </w:r>
          </w:hyperlink>
        </w:p>
        <w:p w14:paraId="04D6820D" w14:textId="173363CF" w:rsidR="000E0D79" w:rsidRDefault="00140BBE">
          <w:pPr>
            <w:pStyle w:val="TOC2"/>
            <w:tabs>
              <w:tab w:val="right" w:leader="dot" w:pos="9350"/>
            </w:tabs>
            <w:rPr>
              <w:rFonts w:eastAsiaTheme="minorEastAsia" w:cstheme="minorBidi"/>
              <w:smallCaps w:val="0"/>
              <w:noProof/>
              <w:kern w:val="2"/>
              <w14:ligatures w14:val="standardContextual"/>
            </w:rPr>
          </w:pPr>
          <w:hyperlink w:anchor="_Toc144728729" w:history="1">
            <w:r w:rsidR="000E0D79" w:rsidRPr="00C12888">
              <w:rPr>
                <w:rStyle w:val="Hyperlink"/>
                <w:b/>
                <w:noProof/>
                <w:lang w:val="en"/>
              </w:rPr>
              <w:t>Focus of the Dissertation Study</w:t>
            </w:r>
            <w:r w:rsidR="000E0D79">
              <w:rPr>
                <w:noProof/>
                <w:webHidden/>
              </w:rPr>
              <w:tab/>
            </w:r>
            <w:r w:rsidR="000E0D79">
              <w:rPr>
                <w:noProof/>
                <w:webHidden/>
              </w:rPr>
              <w:fldChar w:fldCharType="begin"/>
            </w:r>
            <w:r w:rsidR="000E0D79">
              <w:rPr>
                <w:noProof/>
                <w:webHidden/>
              </w:rPr>
              <w:instrText xml:space="preserve"> PAGEREF _Toc144728729 \h </w:instrText>
            </w:r>
            <w:r w:rsidR="000E0D79">
              <w:rPr>
                <w:noProof/>
                <w:webHidden/>
              </w:rPr>
            </w:r>
            <w:r w:rsidR="000E0D79">
              <w:rPr>
                <w:noProof/>
                <w:webHidden/>
              </w:rPr>
              <w:fldChar w:fldCharType="separate"/>
            </w:r>
            <w:r w:rsidR="00FB170D">
              <w:rPr>
                <w:noProof/>
                <w:webHidden/>
              </w:rPr>
              <w:t>29</w:t>
            </w:r>
            <w:r w:rsidR="000E0D79">
              <w:rPr>
                <w:noProof/>
                <w:webHidden/>
              </w:rPr>
              <w:fldChar w:fldCharType="end"/>
            </w:r>
          </w:hyperlink>
        </w:p>
        <w:p w14:paraId="3447EB37" w14:textId="7EDBEE15" w:rsidR="000E0D79" w:rsidRDefault="00140BBE">
          <w:pPr>
            <w:pStyle w:val="TOC2"/>
            <w:tabs>
              <w:tab w:val="right" w:leader="dot" w:pos="9350"/>
            </w:tabs>
            <w:rPr>
              <w:rFonts w:eastAsiaTheme="minorEastAsia" w:cstheme="minorBidi"/>
              <w:smallCaps w:val="0"/>
              <w:noProof/>
              <w:kern w:val="2"/>
              <w14:ligatures w14:val="standardContextual"/>
            </w:rPr>
          </w:pPr>
          <w:hyperlink w:anchor="_Toc144728730" w:history="1">
            <w:r w:rsidR="000E0D79" w:rsidRPr="00C12888">
              <w:rPr>
                <w:rStyle w:val="Hyperlink"/>
                <w:b/>
                <w:noProof/>
              </w:rPr>
              <w:t>Appendix A. Graduate Student</w:t>
            </w:r>
            <w:r w:rsidR="000E0D79" w:rsidRPr="00C12888">
              <w:rPr>
                <w:rStyle w:val="Hyperlink"/>
                <w:b/>
                <w:bCs/>
                <w:noProof/>
              </w:rPr>
              <w:t xml:space="preserve"> </w:t>
            </w:r>
            <w:r w:rsidR="000E0D79" w:rsidRPr="00C12888">
              <w:rPr>
                <w:rStyle w:val="Hyperlink"/>
                <w:b/>
                <w:noProof/>
              </w:rPr>
              <w:t>Annual Student Review Form</w:t>
            </w:r>
            <w:r w:rsidR="000E0D79">
              <w:rPr>
                <w:noProof/>
                <w:webHidden/>
              </w:rPr>
              <w:tab/>
            </w:r>
            <w:r w:rsidR="000E0D79">
              <w:rPr>
                <w:noProof/>
                <w:webHidden/>
              </w:rPr>
              <w:fldChar w:fldCharType="begin"/>
            </w:r>
            <w:r w:rsidR="000E0D79">
              <w:rPr>
                <w:noProof/>
                <w:webHidden/>
              </w:rPr>
              <w:instrText xml:space="preserve"> PAGEREF _Toc144728730 \h </w:instrText>
            </w:r>
            <w:r w:rsidR="000E0D79">
              <w:rPr>
                <w:noProof/>
                <w:webHidden/>
              </w:rPr>
            </w:r>
            <w:r w:rsidR="000E0D79">
              <w:rPr>
                <w:noProof/>
                <w:webHidden/>
              </w:rPr>
              <w:fldChar w:fldCharType="separate"/>
            </w:r>
            <w:r w:rsidR="00FB170D">
              <w:rPr>
                <w:noProof/>
                <w:webHidden/>
              </w:rPr>
              <w:t>30</w:t>
            </w:r>
            <w:r w:rsidR="000E0D79">
              <w:rPr>
                <w:noProof/>
                <w:webHidden/>
              </w:rPr>
              <w:fldChar w:fldCharType="end"/>
            </w:r>
          </w:hyperlink>
        </w:p>
        <w:p w14:paraId="2443D6A8" w14:textId="46176330" w:rsidR="008F391F" w:rsidRPr="00701ACC" w:rsidRDefault="00D232D8" w:rsidP="00701ACC">
          <w:pPr>
            <w:spacing w:line="360" w:lineRule="auto"/>
            <w:sectPr w:rsidR="008F391F" w:rsidRPr="00701ACC" w:rsidSect="009A52CE">
              <w:headerReference w:type="default" r:id="rId9"/>
              <w:footerReference w:type="even" r:id="rId10"/>
              <w:footerReference w:type="default" r:id="rId11"/>
              <w:pgSz w:w="12240" w:h="15840"/>
              <w:pgMar w:top="1440" w:right="1440" w:bottom="1440" w:left="1440" w:header="720" w:footer="0" w:gutter="0"/>
              <w:cols w:space="720"/>
            </w:sectPr>
          </w:pPr>
          <w:r w:rsidRPr="00D232D8">
            <w:rPr>
              <w:b/>
              <w:bCs/>
              <w:noProof/>
            </w:rPr>
            <w:fldChar w:fldCharType="end"/>
          </w:r>
        </w:p>
      </w:sdtContent>
    </w:sdt>
    <w:p w14:paraId="423732A8" w14:textId="77777777" w:rsidR="00EB3694" w:rsidRPr="00E966FC" w:rsidRDefault="00EB3694" w:rsidP="0014183C">
      <w:pPr>
        <w:pStyle w:val="Heading1"/>
        <w:rPr>
          <w:color w:val="000066"/>
          <w:sz w:val="36"/>
          <w:szCs w:val="36"/>
        </w:rPr>
      </w:pPr>
      <w:bookmarkStart w:id="1" w:name="_Toc144728701"/>
      <w:r w:rsidRPr="00811CA0">
        <w:rPr>
          <w:color w:val="000066"/>
          <w:sz w:val="36"/>
          <w:szCs w:val="36"/>
        </w:rPr>
        <w:lastRenderedPageBreak/>
        <w:t>Welcome</w:t>
      </w:r>
      <w:bookmarkEnd w:id="1"/>
    </w:p>
    <w:p w14:paraId="5A9F3A03" w14:textId="5A53A08B" w:rsidR="00EB3694" w:rsidRDefault="00EB3694" w:rsidP="0014183C">
      <w:pPr>
        <w:pStyle w:val="NormalWeb"/>
        <w:spacing w:before="0" w:beforeAutospacing="0" w:after="0" w:afterAutospacing="0"/>
      </w:pPr>
      <w:r>
        <w:t xml:space="preserve">Welcome to the </w:t>
      </w:r>
      <w:r w:rsidR="003A2D6A">
        <w:t>Research Methods, Measurement and Evaluation</w:t>
      </w:r>
      <w:r>
        <w:t xml:space="preserve"> </w:t>
      </w:r>
      <w:r w:rsidR="00175B34">
        <w:t>(</w:t>
      </w:r>
      <w:r w:rsidR="006A5458">
        <w:t>RMME</w:t>
      </w:r>
      <w:r w:rsidR="00175B34">
        <w:t xml:space="preserve">) </w:t>
      </w:r>
      <w:r>
        <w:t xml:space="preserve">program in the Department of Educational Psychology at UCONN! </w:t>
      </w:r>
    </w:p>
    <w:p w14:paraId="4B0D7CC7" w14:textId="77777777" w:rsidR="00DD71F3" w:rsidRDefault="00DD71F3" w:rsidP="0014183C">
      <w:pPr>
        <w:pStyle w:val="NormalWeb"/>
        <w:spacing w:before="0" w:beforeAutospacing="0" w:after="0" w:afterAutospacing="0"/>
      </w:pPr>
    </w:p>
    <w:p w14:paraId="29815CE8" w14:textId="1F84D11C" w:rsidR="00EB3694" w:rsidRDefault="00EB3694" w:rsidP="0014183C">
      <w:pPr>
        <w:pStyle w:val="NormalWeb"/>
        <w:spacing w:before="0" w:beforeAutospacing="0" w:after="0" w:afterAutospacing="0"/>
      </w:pPr>
      <w:r>
        <w:t>We have designed an intellectually stimulating and rigorous program that promote</w:t>
      </w:r>
      <w:r w:rsidR="00D56EDF">
        <w:t>s</w:t>
      </w:r>
      <w:r>
        <w:t xml:space="preserve"> the scientific uses of </w:t>
      </w:r>
      <w:r w:rsidR="006A5458">
        <w:t>RMME</w:t>
      </w:r>
      <w:r>
        <w:t xml:space="preserve"> within the field of education and related disciplines.  Coursework focuses on current and emerging topics including</w:t>
      </w:r>
      <w:r w:rsidR="00061135">
        <w:t xml:space="preserve"> </w:t>
      </w:r>
      <w:r>
        <w:t xml:space="preserve">classical and modern </w:t>
      </w:r>
      <w:r w:rsidR="006A5458">
        <w:t>mea</w:t>
      </w:r>
      <w:r>
        <w:t xml:space="preserve">surement theory and applications, instrument development, quantitative research methods, program evaluation, </w:t>
      </w:r>
      <w:r w:rsidR="00061135">
        <w:t xml:space="preserve">educational statistics, </w:t>
      </w:r>
      <w:r>
        <w:t xml:space="preserve">and educational assessment. </w:t>
      </w:r>
      <w:r w:rsidR="00E21F98">
        <w:t>We e</w:t>
      </w:r>
      <w:r>
        <w:t>mphasi</w:t>
      </w:r>
      <w:r w:rsidR="00E21F98">
        <w:t>ze</w:t>
      </w:r>
      <w:r>
        <w:t xml:space="preserve"> the development of professional competencies in these areas.  </w:t>
      </w:r>
    </w:p>
    <w:p w14:paraId="5F78BB5A" w14:textId="77777777" w:rsidR="00DD71F3" w:rsidRDefault="00DD71F3" w:rsidP="0014183C">
      <w:pPr>
        <w:pStyle w:val="NormalWeb"/>
        <w:spacing w:before="0" w:beforeAutospacing="0" w:after="0" w:afterAutospacing="0"/>
      </w:pPr>
    </w:p>
    <w:p w14:paraId="62D6059F" w14:textId="233A23D3" w:rsidR="00EB3694" w:rsidRDefault="00EB3694" w:rsidP="0014183C">
      <w:pPr>
        <w:pStyle w:val="NormalWeb"/>
        <w:spacing w:before="0" w:beforeAutospacing="0" w:after="0" w:afterAutospacing="0"/>
      </w:pPr>
      <w:r>
        <w:t xml:space="preserve">Our </w:t>
      </w:r>
      <w:r w:rsidR="00E21F98">
        <w:t xml:space="preserve">program </w:t>
      </w:r>
      <w:r>
        <w:t>philosophy is grounded in a commitment to a learning environment that stresses a well-organized and explicit curriculum with</w:t>
      </w:r>
      <w:r w:rsidR="00E21F98">
        <w:t xml:space="preserve"> clear expectations, exposure to</w:t>
      </w:r>
      <w:r>
        <w:t xml:space="preserve"> the diverse array of theories and practices within the </w:t>
      </w:r>
      <w:r w:rsidR="006A5458">
        <w:t>RMME</w:t>
      </w:r>
      <w:r>
        <w:t xml:space="preserve"> fields</w:t>
      </w:r>
      <w:r w:rsidR="00E21F98">
        <w:t>, and student-faculty interaction that encourages the student’s professional development and identification with the field</w:t>
      </w:r>
      <w:r>
        <w:t xml:space="preserve">. </w:t>
      </w:r>
    </w:p>
    <w:p w14:paraId="6D3ADCFB" w14:textId="77777777" w:rsidR="00DD71F3" w:rsidRDefault="00DD71F3" w:rsidP="0014183C">
      <w:pPr>
        <w:pStyle w:val="NormalWeb"/>
        <w:spacing w:before="0" w:beforeAutospacing="0" w:after="0" w:afterAutospacing="0"/>
      </w:pPr>
    </w:p>
    <w:p w14:paraId="47A2A0B1" w14:textId="6477B8AC" w:rsidR="00EB3694" w:rsidRDefault="00061135" w:rsidP="0014183C">
      <w:pPr>
        <w:pStyle w:val="NormalWeb"/>
        <w:spacing w:before="0" w:beforeAutospacing="0" w:after="0" w:afterAutospacing="0"/>
      </w:pPr>
      <w:r>
        <w:t xml:space="preserve">This handbook serves as the guiding document for the </w:t>
      </w:r>
      <w:r w:rsidR="003A2D6A">
        <w:t>Research Methods, Measurement and Evaluation</w:t>
      </w:r>
      <w:r>
        <w:t xml:space="preserve"> program and outlines program specific procedures and policies.  However, u</w:t>
      </w:r>
      <w:r w:rsidR="00DB19C2">
        <w:t>nless explicitly noted, t</w:t>
      </w:r>
      <w:r w:rsidR="00EB3694">
        <w:t xml:space="preserve">his handbook </w:t>
      </w:r>
      <w:r w:rsidR="004F4616">
        <w:t>does not</w:t>
      </w:r>
      <w:r w:rsidR="00EB3694">
        <w:t xml:space="preserve"> replace or supersede the policies and procedures set forth by the UCONN Graduate School (</w:t>
      </w:r>
      <w:hyperlink r:id="rId12" w:history="1">
        <w:r w:rsidR="00EB3694" w:rsidRPr="00372849">
          <w:rPr>
            <w:rStyle w:val="Hyperlink"/>
          </w:rPr>
          <w:t>http://www.grad.uconn.edu/</w:t>
        </w:r>
      </w:hyperlink>
      <w:r w:rsidR="00EB3694">
        <w:t xml:space="preserve">). The </w:t>
      </w:r>
      <w:r w:rsidR="006A5458">
        <w:t>RMME</w:t>
      </w:r>
      <w:r w:rsidR="00EB3694">
        <w:t xml:space="preserve"> graduate handbook is intended to </w:t>
      </w:r>
      <w:r w:rsidR="00350895">
        <w:t xml:space="preserve">complement </w:t>
      </w:r>
      <w:r w:rsidR="00EB3694">
        <w:t xml:space="preserve">those regulations, introduce our department, and outline the policies and procedures that are specific to students enrolled in one of our graduate degree programs.  Additional information is contained on the </w:t>
      </w:r>
      <w:r w:rsidR="006A5458">
        <w:t>RMME</w:t>
      </w:r>
      <w:r w:rsidR="00EB3694">
        <w:t xml:space="preserve"> program website (</w:t>
      </w:r>
      <w:hyperlink r:id="rId13" w:history="1">
        <w:r w:rsidR="006A5458" w:rsidRPr="0041510C">
          <w:rPr>
            <w:rStyle w:val="Hyperlink"/>
          </w:rPr>
          <w:t>http://rmme.education.uconn.edu/</w:t>
        </w:r>
      </w:hyperlink>
      <w:r w:rsidR="00EB3694">
        <w:t xml:space="preserve">).  </w:t>
      </w:r>
    </w:p>
    <w:p w14:paraId="063C7D67" w14:textId="77777777" w:rsidR="00DD71F3" w:rsidRDefault="00DD71F3" w:rsidP="0014183C">
      <w:pPr>
        <w:pStyle w:val="NormalWeb"/>
        <w:spacing w:before="0" w:beforeAutospacing="0" w:after="0" w:afterAutospacing="0"/>
      </w:pPr>
    </w:p>
    <w:p w14:paraId="44FB90C6" w14:textId="77777777" w:rsidR="00EB3694" w:rsidRDefault="00EB3694" w:rsidP="0014183C">
      <w:pPr>
        <w:pStyle w:val="NormalWeb"/>
        <w:spacing w:before="0" w:beforeAutospacing="0" w:after="0" w:afterAutospacing="0"/>
      </w:pPr>
      <w:r>
        <w:t>Best wishes,</w:t>
      </w:r>
    </w:p>
    <w:p w14:paraId="59A38167" w14:textId="77777777" w:rsidR="00DD71F3" w:rsidRDefault="00DD71F3" w:rsidP="0014183C">
      <w:pPr>
        <w:pStyle w:val="NormalWeb"/>
        <w:spacing w:before="0" w:beforeAutospacing="0" w:after="0" w:afterAutospacing="0"/>
      </w:pPr>
    </w:p>
    <w:p w14:paraId="01EDDA0B" w14:textId="5164B3CA" w:rsidR="00EB3694" w:rsidRDefault="00EB3694" w:rsidP="0014183C">
      <w:pPr>
        <w:pStyle w:val="NormalWeb"/>
        <w:spacing w:before="0" w:beforeAutospacing="0" w:after="0" w:afterAutospacing="0"/>
      </w:pPr>
      <w:r>
        <w:t xml:space="preserve">The </w:t>
      </w:r>
      <w:r w:rsidR="006A5458">
        <w:t>RMME</w:t>
      </w:r>
      <w:r>
        <w:t xml:space="preserve"> Faculty</w:t>
      </w:r>
    </w:p>
    <w:p w14:paraId="62BAFEBB" w14:textId="7961D56E" w:rsidR="00EA007F" w:rsidRPr="001739FA" w:rsidRDefault="004E10EE" w:rsidP="0014183C">
      <w:pPr>
        <w:pStyle w:val="Heading1"/>
        <w:rPr>
          <w:color w:val="000066"/>
        </w:rPr>
      </w:pPr>
      <w:r>
        <w:br w:type="page"/>
      </w:r>
      <w:bookmarkStart w:id="2" w:name="_Toc144728702"/>
      <w:r w:rsidR="00690271" w:rsidRPr="001739FA">
        <w:rPr>
          <w:color w:val="000066"/>
        </w:rPr>
        <w:lastRenderedPageBreak/>
        <w:t>D</w:t>
      </w:r>
      <w:r w:rsidR="00690271">
        <w:rPr>
          <w:color w:val="000066"/>
        </w:rPr>
        <w:t>octoral</w:t>
      </w:r>
      <w:r w:rsidR="00690271" w:rsidRPr="001739FA">
        <w:rPr>
          <w:color w:val="000066"/>
        </w:rPr>
        <w:t xml:space="preserve"> </w:t>
      </w:r>
      <w:r w:rsidR="001739FA" w:rsidRPr="001739FA">
        <w:rPr>
          <w:color w:val="000066"/>
        </w:rPr>
        <w:t>Degree Program</w:t>
      </w:r>
      <w:bookmarkEnd w:id="2"/>
    </w:p>
    <w:p w14:paraId="3ACB4565" w14:textId="77777777" w:rsidR="00EA007F" w:rsidRPr="002F0C66" w:rsidRDefault="00EA007F" w:rsidP="0014183C">
      <w:pPr>
        <w:jc w:val="center"/>
        <w:rPr>
          <w:sz w:val="16"/>
          <w:szCs w:val="16"/>
        </w:rPr>
      </w:pPr>
    </w:p>
    <w:p w14:paraId="2331F807" w14:textId="3AF65B0D" w:rsidR="00201AA6" w:rsidRPr="005F4561" w:rsidRDefault="00EA007F" w:rsidP="0014183C">
      <w:pPr>
        <w:rPr>
          <w:szCs w:val="24"/>
        </w:rPr>
      </w:pPr>
      <w:r w:rsidRPr="005F4561">
        <w:rPr>
          <w:szCs w:val="24"/>
        </w:rPr>
        <w:t xml:space="preserve">The Department of Educational Psychology (EPSY) </w:t>
      </w:r>
      <w:r w:rsidR="00F91AF7" w:rsidRPr="005F4561">
        <w:rPr>
          <w:szCs w:val="24"/>
        </w:rPr>
        <w:t>offers</w:t>
      </w:r>
      <w:r w:rsidRPr="005F4561">
        <w:rPr>
          <w:szCs w:val="24"/>
        </w:rPr>
        <w:t xml:space="preserve"> a</w:t>
      </w:r>
      <w:r w:rsidR="00201AA6" w:rsidRPr="005F4561">
        <w:rPr>
          <w:szCs w:val="24"/>
        </w:rPr>
        <w:t xml:space="preserve"> Ph.D. </w:t>
      </w:r>
      <w:r w:rsidR="006F7B74" w:rsidRPr="005F4561">
        <w:rPr>
          <w:szCs w:val="24"/>
        </w:rPr>
        <w:t>in</w:t>
      </w:r>
      <w:r w:rsidR="00201AA6" w:rsidRPr="005F4561">
        <w:rPr>
          <w:i/>
          <w:szCs w:val="24"/>
        </w:rPr>
        <w:t xml:space="preserve"> </w:t>
      </w:r>
      <w:r w:rsidR="006A5458">
        <w:rPr>
          <w:i/>
          <w:szCs w:val="24"/>
        </w:rPr>
        <w:t>Research Methods, Measurement and Evaluation</w:t>
      </w:r>
      <w:r w:rsidR="00175B34">
        <w:rPr>
          <w:i/>
          <w:szCs w:val="24"/>
        </w:rPr>
        <w:t xml:space="preserve"> </w:t>
      </w:r>
      <w:r w:rsidR="00175B34">
        <w:rPr>
          <w:szCs w:val="24"/>
        </w:rPr>
        <w:t>(</w:t>
      </w:r>
      <w:r w:rsidR="006A5458">
        <w:rPr>
          <w:szCs w:val="24"/>
        </w:rPr>
        <w:t>RMME</w:t>
      </w:r>
      <w:r w:rsidR="00175B34">
        <w:rPr>
          <w:szCs w:val="24"/>
        </w:rPr>
        <w:t>)</w:t>
      </w:r>
      <w:r w:rsidRPr="005F4561">
        <w:rPr>
          <w:szCs w:val="24"/>
        </w:rPr>
        <w:t xml:space="preserve">. </w:t>
      </w:r>
      <w:r w:rsidR="00091DA9">
        <w:rPr>
          <w:szCs w:val="24"/>
        </w:rPr>
        <w:t>The</w:t>
      </w:r>
      <w:r w:rsidR="00201AA6" w:rsidRPr="005F4561">
        <w:rPr>
          <w:szCs w:val="24"/>
        </w:rPr>
        <w:t xml:space="preserve"> program prepares graduates to become </w:t>
      </w:r>
      <w:r w:rsidR="009C466A">
        <w:rPr>
          <w:szCs w:val="24"/>
        </w:rPr>
        <w:t xml:space="preserve">academics, researchers, practitioners, and </w:t>
      </w:r>
      <w:r w:rsidR="00201AA6" w:rsidRPr="005F4561">
        <w:rPr>
          <w:szCs w:val="24"/>
        </w:rPr>
        <w:t xml:space="preserve">leaders in educational </w:t>
      </w:r>
      <w:r w:rsidR="006A5458">
        <w:rPr>
          <w:szCs w:val="24"/>
        </w:rPr>
        <w:t>measurement</w:t>
      </w:r>
      <w:r w:rsidR="00201AA6" w:rsidRPr="005F4561">
        <w:rPr>
          <w:szCs w:val="24"/>
        </w:rPr>
        <w:t xml:space="preserve">, program evaluation, </w:t>
      </w:r>
      <w:r w:rsidR="00266827" w:rsidRPr="005F4561">
        <w:rPr>
          <w:szCs w:val="24"/>
        </w:rPr>
        <w:t>assessment</w:t>
      </w:r>
      <w:r w:rsidR="00201AA6" w:rsidRPr="005F4561">
        <w:rPr>
          <w:szCs w:val="24"/>
        </w:rPr>
        <w:t xml:space="preserve">, educational statistics, </w:t>
      </w:r>
      <w:r w:rsidR="001E4958" w:rsidRPr="005F4561">
        <w:rPr>
          <w:szCs w:val="24"/>
        </w:rPr>
        <w:t>quantitative research methodology,</w:t>
      </w:r>
      <w:r w:rsidR="000A181F">
        <w:rPr>
          <w:szCs w:val="24"/>
        </w:rPr>
        <w:t xml:space="preserve"> </w:t>
      </w:r>
      <w:r w:rsidR="00201AA6" w:rsidRPr="005F4561">
        <w:rPr>
          <w:szCs w:val="24"/>
        </w:rPr>
        <w:t>education</w:t>
      </w:r>
      <w:r w:rsidR="001E4958" w:rsidRPr="005F4561">
        <w:rPr>
          <w:szCs w:val="24"/>
        </w:rPr>
        <w:t>al</w:t>
      </w:r>
      <w:r w:rsidR="00201AA6" w:rsidRPr="005F4561">
        <w:rPr>
          <w:szCs w:val="24"/>
        </w:rPr>
        <w:t xml:space="preserve"> research methods</w:t>
      </w:r>
      <w:r w:rsidR="000A181F">
        <w:rPr>
          <w:szCs w:val="24"/>
        </w:rPr>
        <w:t xml:space="preserve"> and/or educational data science</w:t>
      </w:r>
      <w:r w:rsidR="00201AA6" w:rsidRPr="005F4561">
        <w:rPr>
          <w:szCs w:val="24"/>
        </w:rPr>
        <w:t xml:space="preserve">. </w:t>
      </w:r>
    </w:p>
    <w:p w14:paraId="4F04F132" w14:textId="77777777" w:rsidR="00201AA6" w:rsidRPr="002F0C66" w:rsidRDefault="00201AA6" w:rsidP="0014183C">
      <w:pPr>
        <w:rPr>
          <w:sz w:val="16"/>
          <w:szCs w:val="16"/>
        </w:rPr>
      </w:pPr>
    </w:p>
    <w:p w14:paraId="4CE8A8A2" w14:textId="3C118672" w:rsidR="00C4559F" w:rsidRDefault="00201AA6" w:rsidP="0014183C">
      <w:pPr>
        <w:rPr>
          <w:szCs w:val="24"/>
        </w:rPr>
      </w:pPr>
      <w:r w:rsidRPr="005F4561">
        <w:rPr>
          <w:szCs w:val="24"/>
        </w:rPr>
        <w:t xml:space="preserve">The Ph.D. program in </w:t>
      </w:r>
      <w:r w:rsidR="006A5458">
        <w:rPr>
          <w:szCs w:val="24"/>
        </w:rPr>
        <w:t>RMME</w:t>
      </w:r>
      <w:r w:rsidRPr="005F4561">
        <w:rPr>
          <w:szCs w:val="24"/>
        </w:rPr>
        <w:t xml:space="preserve"> integrates theory and practice to promote the scientific uses of </w:t>
      </w:r>
      <w:r w:rsidR="009C74A9">
        <w:rPr>
          <w:szCs w:val="24"/>
        </w:rPr>
        <w:t>m</w:t>
      </w:r>
      <w:r w:rsidR="006A5458">
        <w:rPr>
          <w:szCs w:val="24"/>
        </w:rPr>
        <w:t>easurement</w:t>
      </w:r>
      <w:r w:rsidR="002316BB">
        <w:rPr>
          <w:szCs w:val="24"/>
        </w:rPr>
        <w:t xml:space="preserve">, </w:t>
      </w:r>
      <w:proofErr w:type="gramStart"/>
      <w:r w:rsidR="002316BB">
        <w:rPr>
          <w:szCs w:val="24"/>
        </w:rPr>
        <w:t>evaluation</w:t>
      </w:r>
      <w:proofErr w:type="gramEnd"/>
      <w:r w:rsidRPr="005F4561">
        <w:rPr>
          <w:szCs w:val="24"/>
        </w:rPr>
        <w:t xml:space="preserve"> </w:t>
      </w:r>
      <w:r w:rsidR="001E4958" w:rsidRPr="005F4561">
        <w:rPr>
          <w:szCs w:val="24"/>
        </w:rPr>
        <w:t xml:space="preserve">and quantitative research methodologies </w:t>
      </w:r>
      <w:r w:rsidRPr="005F4561">
        <w:rPr>
          <w:szCs w:val="24"/>
        </w:rPr>
        <w:t xml:space="preserve">within the field of education and related disciplines. Coursework focuses on current and emerging topics including </w:t>
      </w:r>
      <w:r w:rsidR="00ED054F" w:rsidRPr="005F4561">
        <w:rPr>
          <w:szCs w:val="24"/>
        </w:rPr>
        <w:t xml:space="preserve">educational </w:t>
      </w:r>
      <w:r w:rsidR="005F1605">
        <w:rPr>
          <w:szCs w:val="24"/>
        </w:rPr>
        <w:t>statistics</w:t>
      </w:r>
      <w:r w:rsidR="00ED054F">
        <w:rPr>
          <w:szCs w:val="24"/>
        </w:rPr>
        <w:t xml:space="preserve">, </w:t>
      </w:r>
      <w:r w:rsidRPr="005F4561">
        <w:rPr>
          <w:szCs w:val="24"/>
        </w:rPr>
        <w:t>classical and modern</w:t>
      </w:r>
      <w:r w:rsidRPr="005F4561">
        <w:rPr>
          <w:b/>
          <w:szCs w:val="24"/>
        </w:rPr>
        <w:t xml:space="preserve"> </w:t>
      </w:r>
      <w:r w:rsidR="009C74A9">
        <w:rPr>
          <w:szCs w:val="24"/>
        </w:rPr>
        <w:t>m</w:t>
      </w:r>
      <w:r w:rsidR="006A5458">
        <w:rPr>
          <w:szCs w:val="24"/>
        </w:rPr>
        <w:t>easurement</w:t>
      </w:r>
      <w:r w:rsidRPr="005F4561">
        <w:rPr>
          <w:szCs w:val="24"/>
        </w:rPr>
        <w:t xml:space="preserve"> theory and applications, </w:t>
      </w:r>
      <w:r w:rsidR="005F4561">
        <w:rPr>
          <w:szCs w:val="24"/>
        </w:rPr>
        <w:t xml:space="preserve">item response theory, </w:t>
      </w:r>
      <w:r w:rsidR="00ED054F" w:rsidRPr="005F4561">
        <w:rPr>
          <w:szCs w:val="24"/>
        </w:rPr>
        <w:t>program evaluation</w:t>
      </w:r>
      <w:r w:rsidR="00ED054F">
        <w:rPr>
          <w:szCs w:val="24"/>
        </w:rPr>
        <w:t xml:space="preserve">, </w:t>
      </w:r>
      <w:r w:rsidR="00ED054F" w:rsidRPr="005F4561">
        <w:rPr>
          <w:szCs w:val="24"/>
        </w:rPr>
        <w:t xml:space="preserve">instrument development, </w:t>
      </w:r>
      <w:r w:rsidRPr="005F4561">
        <w:rPr>
          <w:szCs w:val="24"/>
        </w:rPr>
        <w:t>multivariate statistical techniques</w:t>
      </w:r>
      <w:r w:rsidRPr="005F4561">
        <w:rPr>
          <w:b/>
          <w:szCs w:val="24"/>
        </w:rPr>
        <w:t>,</w:t>
      </w:r>
      <w:r w:rsidRPr="005F4561">
        <w:rPr>
          <w:szCs w:val="24"/>
        </w:rPr>
        <w:t xml:space="preserve"> multilevel modeling, </w:t>
      </w:r>
      <w:r w:rsidR="00ED054F" w:rsidRPr="005F4561">
        <w:rPr>
          <w:szCs w:val="24"/>
        </w:rPr>
        <w:t xml:space="preserve">latent variable modeling, </w:t>
      </w:r>
      <w:r w:rsidR="00ED054F">
        <w:rPr>
          <w:szCs w:val="24"/>
        </w:rPr>
        <w:t xml:space="preserve">research design, </w:t>
      </w:r>
      <w:r w:rsidR="00773EE9">
        <w:rPr>
          <w:szCs w:val="24"/>
        </w:rPr>
        <w:t xml:space="preserve">causal inference, </w:t>
      </w:r>
      <w:r w:rsidR="005F1605">
        <w:rPr>
          <w:szCs w:val="24"/>
        </w:rPr>
        <w:t xml:space="preserve">educational assessment, </w:t>
      </w:r>
      <w:r w:rsidRPr="005F4561">
        <w:rPr>
          <w:szCs w:val="24"/>
        </w:rPr>
        <w:t>and</w:t>
      </w:r>
      <w:r w:rsidR="00ED054F">
        <w:rPr>
          <w:szCs w:val="24"/>
        </w:rPr>
        <w:t xml:space="preserve"> </w:t>
      </w:r>
      <w:r w:rsidR="00F92B2A">
        <w:rPr>
          <w:szCs w:val="24"/>
        </w:rPr>
        <w:t>educational data science</w:t>
      </w:r>
      <w:r w:rsidRPr="005F4561">
        <w:rPr>
          <w:szCs w:val="24"/>
        </w:rPr>
        <w:t xml:space="preserve">. </w:t>
      </w:r>
    </w:p>
    <w:p w14:paraId="776B933D" w14:textId="77777777" w:rsidR="00C4559F" w:rsidRDefault="00C4559F" w:rsidP="0014183C">
      <w:pPr>
        <w:rPr>
          <w:szCs w:val="24"/>
        </w:rPr>
      </w:pPr>
    </w:p>
    <w:p w14:paraId="2391644C" w14:textId="5FA38046" w:rsidR="00C4559F" w:rsidRDefault="00C4559F" w:rsidP="0014183C">
      <w:pPr>
        <w:rPr>
          <w:color w:val="000000"/>
          <w:szCs w:val="24"/>
        </w:rPr>
      </w:pPr>
      <w:r w:rsidRPr="002572D8">
        <w:rPr>
          <w:color w:val="000000"/>
          <w:szCs w:val="24"/>
        </w:rPr>
        <w:t xml:space="preserve">Individuals with a </w:t>
      </w:r>
      <w:r>
        <w:rPr>
          <w:color w:val="000000"/>
          <w:szCs w:val="24"/>
        </w:rPr>
        <w:t>master’s</w:t>
      </w:r>
      <w:r w:rsidRPr="002572D8">
        <w:rPr>
          <w:color w:val="000000"/>
          <w:szCs w:val="24"/>
        </w:rPr>
        <w:t xml:space="preserve"> degree </w:t>
      </w:r>
      <w:r w:rsidR="009C466A">
        <w:rPr>
          <w:color w:val="000000"/>
          <w:szCs w:val="24"/>
        </w:rPr>
        <w:t>who have</w:t>
      </w:r>
      <w:r w:rsidR="00FA3DA0">
        <w:rPr>
          <w:color w:val="000000"/>
          <w:szCs w:val="24"/>
        </w:rPr>
        <w:t xml:space="preserve"> a strong interest in </w:t>
      </w:r>
      <w:r w:rsidR="003A2D6A">
        <w:rPr>
          <w:color w:val="000000"/>
          <w:szCs w:val="24"/>
        </w:rPr>
        <w:t xml:space="preserve">research methods, measurement </w:t>
      </w:r>
      <w:r w:rsidR="009C74A9">
        <w:rPr>
          <w:color w:val="000000"/>
          <w:szCs w:val="24"/>
        </w:rPr>
        <w:t>and/</w:t>
      </w:r>
      <w:r w:rsidR="003A2D6A">
        <w:rPr>
          <w:color w:val="000000"/>
          <w:szCs w:val="24"/>
        </w:rPr>
        <w:t>or evaluation</w:t>
      </w:r>
      <w:r w:rsidR="00FA3DA0" w:rsidRPr="002572D8" w:rsidDel="00FA3DA0">
        <w:rPr>
          <w:color w:val="000000"/>
          <w:szCs w:val="24"/>
        </w:rPr>
        <w:t xml:space="preserve"> </w:t>
      </w:r>
      <w:r w:rsidRPr="002572D8">
        <w:rPr>
          <w:color w:val="000000"/>
          <w:szCs w:val="24"/>
        </w:rPr>
        <w:t>are encouraged to apply.</w:t>
      </w:r>
      <w:r>
        <w:rPr>
          <w:color w:val="000000"/>
          <w:szCs w:val="24"/>
        </w:rPr>
        <w:t xml:space="preserve">  </w:t>
      </w:r>
      <w:r w:rsidR="00FA3DA0">
        <w:rPr>
          <w:color w:val="000000"/>
          <w:szCs w:val="24"/>
        </w:rPr>
        <w:t>We also consider individuals with a bachelor’s degree</w:t>
      </w:r>
      <w:r w:rsidR="000823C8">
        <w:rPr>
          <w:color w:val="000000"/>
          <w:szCs w:val="24"/>
        </w:rPr>
        <w:t xml:space="preserve"> who have</w:t>
      </w:r>
      <w:r w:rsidR="00FA3DA0">
        <w:rPr>
          <w:color w:val="000000"/>
          <w:szCs w:val="24"/>
        </w:rPr>
        <w:t xml:space="preserve"> an exceptional education</w:t>
      </w:r>
      <w:r w:rsidR="00B5507C">
        <w:rPr>
          <w:color w:val="000000"/>
          <w:szCs w:val="24"/>
        </w:rPr>
        <w:t>al</w:t>
      </w:r>
      <w:r w:rsidR="00FA3DA0">
        <w:rPr>
          <w:color w:val="000000"/>
          <w:szCs w:val="24"/>
        </w:rPr>
        <w:t xml:space="preserve"> history and very strong interest in </w:t>
      </w:r>
      <w:r w:rsidR="009C466A">
        <w:rPr>
          <w:color w:val="000000"/>
          <w:szCs w:val="24"/>
        </w:rPr>
        <w:t>our field</w:t>
      </w:r>
      <w:r w:rsidR="00972171">
        <w:rPr>
          <w:color w:val="000000"/>
          <w:szCs w:val="24"/>
        </w:rPr>
        <w:t>.</w:t>
      </w:r>
    </w:p>
    <w:p w14:paraId="6B186468" w14:textId="77777777" w:rsidR="00C4559F" w:rsidRDefault="00C4559F" w:rsidP="0014183C">
      <w:pPr>
        <w:rPr>
          <w:szCs w:val="24"/>
        </w:rPr>
      </w:pPr>
    </w:p>
    <w:p w14:paraId="48FBFFAA" w14:textId="0B8EF4BD" w:rsidR="00AF24C4" w:rsidRDefault="00470B52" w:rsidP="0014183C">
      <w:pPr>
        <w:rPr>
          <w:szCs w:val="24"/>
        </w:rPr>
      </w:pPr>
      <w:r>
        <w:rPr>
          <w:color w:val="000000"/>
          <w:szCs w:val="24"/>
        </w:rPr>
        <w:t>Generally, at least eight</w:t>
      </w:r>
      <w:r w:rsidR="00AE6000">
        <w:rPr>
          <w:color w:val="000000"/>
          <w:szCs w:val="24"/>
        </w:rPr>
        <w:t xml:space="preserve"> to ten</w:t>
      </w:r>
      <w:r>
        <w:rPr>
          <w:color w:val="000000"/>
          <w:szCs w:val="24"/>
        </w:rPr>
        <w:t xml:space="preserve"> semesters</w:t>
      </w:r>
      <w:r w:rsidRPr="002572D8">
        <w:rPr>
          <w:color w:val="000000"/>
          <w:szCs w:val="24"/>
        </w:rPr>
        <w:t xml:space="preserve"> of </w:t>
      </w:r>
      <w:r w:rsidR="002354EA" w:rsidRPr="002572D8">
        <w:rPr>
          <w:color w:val="000000"/>
          <w:szCs w:val="24"/>
        </w:rPr>
        <w:t>full-time</w:t>
      </w:r>
      <w:r w:rsidRPr="002572D8">
        <w:rPr>
          <w:color w:val="000000"/>
          <w:szCs w:val="24"/>
        </w:rPr>
        <w:t xml:space="preserve"> study are r</w:t>
      </w:r>
      <w:r>
        <w:rPr>
          <w:color w:val="000000"/>
          <w:szCs w:val="24"/>
        </w:rPr>
        <w:t xml:space="preserve">equired to complete </w:t>
      </w:r>
      <w:r w:rsidR="00741806">
        <w:rPr>
          <w:color w:val="000000"/>
          <w:szCs w:val="24"/>
        </w:rPr>
        <w:t>a</w:t>
      </w:r>
      <w:r>
        <w:rPr>
          <w:color w:val="000000"/>
          <w:szCs w:val="24"/>
        </w:rPr>
        <w:t xml:space="preserve"> doctoral</w:t>
      </w:r>
      <w:r w:rsidRPr="002572D8">
        <w:rPr>
          <w:color w:val="000000"/>
          <w:szCs w:val="24"/>
        </w:rPr>
        <w:t xml:space="preserve"> degree. </w:t>
      </w:r>
      <w:r w:rsidR="009542CD" w:rsidRPr="002572D8">
        <w:rPr>
          <w:color w:val="000000"/>
          <w:szCs w:val="24"/>
        </w:rPr>
        <w:t xml:space="preserve">A background in statistics </w:t>
      </w:r>
      <w:r w:rsidR="00DB19C2">
        <w:rPr>
          <w:color w:val="000000"/>
          <w:szCs w:val="24"/>
        </w:rPr>
        <w:t>is</w:t>
      </w:r>
      <w:r w:rsidR="009542CD" w:rsidRPr="002572D8">
        <w:rPr>
          <w:color w:val="000000"/>
          <w:szCs w:val="24"/>
        </w:rPr>
        <w:t xml:space="preserve"> helpful</w:t>
      </w:r>
      <w:r w:rsidR="00DB19C2">
        <w:rPr>
          <w:color w:val="000000"/>
          <w:szCs w:val="24"/>
        </w:rPr>
        <w:t xml:space="preserve"> but is not required</w:t>
      </w:r>
      <w:r w:rsidR="009542CD">
        <w:rPr>
          <w:color w:val="000000"/>
          <w:szCs w:val="24"/>
        </w:rPr>
        <w:t xml:space="preserve">.  </w:t>
      </w:r>
      <w:r w:rsidR="00ED054F" w:rsidRPr="005F4561">
        <w:rPr>
          <w:szCs w:val="24"/>
        </w:rPr>
        <w:t>Research experiences are available through participation in faculty research grants and projects at UC</w:t>
      </w:r>
      <w:r w:rsidR="000823C8">
        <w:rPr>
          <w:szCs w:val="24"/>
        </w:rPr>
        <w:t>onn</w:t>
      </w:r>
      <w:r w:rsidR="00ED054F" w:rsidRPr="005F4561">
        <w:rPr>
          <w:szCs w:val="24"/>
        </w:rPr>
        <w:t xml:space="preserve"> as well as in schools and educational organizations.</w:t>
      </w:r>
      <w:r w:rsidR="00ED054F">
        <w:rPr>
          <w:szCs w:val="24"/>
        </w:rPr>
        <w:t xml:space="preserve"> </w:t>
      </w:r>
      <w:r w:rsidR="00AF24C4">
        <w:rPr>
          <w:szCs w:val="24"/>
        </w:rPr>
        <w:t xml:space="preserve"> </w:t>
      </w:r>
      <w:r w:rsidR="00AF24C4">
        <w:rPr>
          <w:color w:val="000000"/>
          <w:szCs w:val="24"/>
        </w:rPr>
        <w:t>Students may enroll as part-time or full-time Ph.D. students.</w:t>
      </w:r>
    </w:p>
    <w:p w14:paraId="5C7101C1" w14:textId="77777777" w:rsidR="00470B52" w:rsidRDefault="00470B52" w:rsidP="0014183C">
      <w:pPr>
        <w:rPr>
          <w:szCs w:val="24"/>
        </w:rPr>
      </w:pPr>
    </w:p>
    <w:p w14:paraId="0BA5DE0A" w14:textId="0458DB41" w:rsidR="00201AA6" w:rsidRPr="005F4561" w:rsidRDefault="00201AA6" w:rsidP="0014183C">
      <w:pPr>
        <w:rPr>
          <w:szCs w:val="24"/>
        </w:rPr>
      </w:pPr>
      <w:r w:rsidRPr="005F4561">
        <w:rPr>
          <w:szCs w:val="24"/>
        </w:rPr>
        <w:t xml:space="preserve">Contact </w:t>
      </w:r>
      <w:r w:rsidR="00470B52">
        <w:rPr>
          <w:szCs w:val="24"/>
        </w:rPr>
        <w:t xml:space="preserve">the program coordinator, </w:t>
      </w:r>
      <w:r w:rsidR="004F4616">
        <w:rPr>
          <w:szCs w:val="24"/>
        </w:rPr>
        <w:t xml:space="preserve">Dr. </w:t>
      </w:r>
      <w:r w:rsidR="006A5458">
        <w:rPr>
          <w:szCs w:val="24"/>
        </w:rPr>
        <w:t>Chris Rhoads</w:t>
      </w:r>
      <w:r w:rsidR="004F4616">
        <w:rPr>
          <w:szCs w:val="24"/>
        </w:rPr>
        <w:t xml:space="preserve"> </w:t>
      </w:r>
      <w:r w:rsidR="004F4616" w:rsidRPr="005F4561">
        <w:rPr>
          <w:szCs w:val="24"/>
        </w:rPr>
        <w:t>(</w:t>
      </w:r>
      <w:hyperlink r:id="rId14" w:history="1">
        <w:r w:rsidR="006A5458">
          <w:rPr>
            <w:rStyle w:val="Hyperlink"/>
            <w:szCs w:val="24"/>
          </w:rPr>
          <w:t>christopher.rhoads@uconn.edu</w:t>
        </w:r>
      </w:hyperlink>
      <w:r w:rsidR="009C466A">
        <w:rPr>
          <w:szCs w:val="24"/>
        </w:rPr>
        <w:t>)</w:t>
      </w:r>
      <w:r w:rsidR="00470B52">
        <w:rPr>
          <w:szCs w:val="24"/>
        </w:rPr>
        <w:t xml:space="preserve">, </w:t>
      </w:r>
      <w:r w:rsidRPr="005F4561">
        <w:rPr>
          <w:szCs w:val="24"/>
        </w:rPr>
        <w:t>or visit</w:t>
      </w:r>
      <w:r w:rsidR="00CF21BA">
        <w:rPr>
          <w:szCs w:val="24"/>
        </w:rPr>
        <w:t xml:space="preserve"> the doctoral programs section of</w:t>
      </w:r>
      <w:r w:rsidRPr="005F4561">
        <w:rPr>
          <w:szCs w:val="24"/>
        </w:rPr>
        <w:t xml:space="preserve"> our </w:t>
      </w:r>
      <w:r w:rsidR="00175B34">
        <w:rPr>
          <w:szCs w:val="24"/>
        </w:rPr>
        <w:t>website</w:t>
      </w:r>
      <w:r w:rsidRPr="005F4561">
        <w:rPr>
          <w:szCs w:val="24"/>
        </w:rPr>
        <w:t xml:space="preserve"> at </w:t>
      </w:r>
      <w:hyperlink r:id="rId15" w:history="1">
        <w:r w:rsidR="00CF21BA" w:rsidRPr="000B0496">
          <w:rPr>
            <w:rStyle w:val="Hyperlink"/>
          </w:rPr>
          <w:t>https://rmme.education.uconn.edu/doctoral-program-overview/</w:t>
        </w:r>
      </w:hyperlink>
      <w:r w:rsidR="00CF21BA">
        <w:t xml:space="preserve"> </w:t>
      </w:r>
      <w:r w:rsidRPr="005F4561">
        <w:rPr>
          <w:szCs w:val="24"/>
        </w:rPr>
        <w:t>for more information.</w:t>
      </w:r>
    </w:p>
    <w:p w14:paraId="291EC4A7" w14:textId="77777777" w:rsidR="001739FA" w:rsidRDefault="001739FA" w:rsidP="0014183C">
      <w:pPr>
        <w:rPr>
          <w:szCs w:val="24"/>
        </w:rPr>
      </w:pPr>
    </w:p>
    <w:p w14:paraId="70018F69" w14:textId="77777777" w:rsidR="004D2BB1" w:rsidRPr="00042A79" w:rsidRDefault="004D2BB1" w:rsidP="0014183C">
      <w:pPr>
        <w:pStyle w:val="Heading1"/>
        <w:rPr>
          <w:color w:val="000066"/>
        </w:rPr>
      </w:pPr>
      <w:bookmarkStart w:id="3" w:name="_Toc144728703"/>
      <w:r w:rsidRPr="00042A79">
        <w:rPr>
          <w:color w:val="000066"/>
        </w:rPr>
        <w:t>Program Philosophy and Goals</w:t>
      </w:r>
      <w:bookmarkEnd w:id="3"/>
    </w:p>
    <w:p w14:paraId="06E79700" w14:textId="77777777" w:rsidR="004D2BB1" w:rsidRPr="005F4561" w:rsidRDefault="004D2BB1" w:rsidP="0014183C">
      <w:pPr>
        <w:jc w:val="center"/>
        <w:rPr>
          <w:b/>
          <w:bCs/>
          <w:szCs w:val="24"/>
        </w:rPr>
      </w:pPr>
    </w:p>
    <w:p w14:paraId="7D98852E" w14:textId="18C5BE6B" w:rsidR="004D2BB1" w:rsidRPr="005F4561" w:rsidRDefault="004D2BB1" w:rsidP="0014183C">
      <w:pPr>
        <w:rPr>
          <w:szCs w:val="24"/>
        </w:rPr>
      </w:pPr>
      <w:r w:rsidRPr="005F4561">
        <w:rPr>
          <w:szCs w:val="24"/>
        </w:rPr>
        <w:t xml:space="preserve">The faculty is committed to a learning environment that stresses a well-organized and explicit curriculum with clear expectations. However, there is also a strong commitment to student-faculty interaction that further encourages the student’s professional development and identification with the field. In addition, the program is designed to acquaint students with the diversity of theories and practices within the field of </w:t>
      </w:r>
      <w:r w:rsidR="006A5458">
        <w:rPr>
          <w:szCs w:val="24"/>
        </w:rPr>
        <w:t>Research Methods, Measurement and Evaluation</w:t>
      </w:r>
      <w:r w:rsidRPr="005F4561">
        <w:rPr>
          <w:szCs w:val="24"/>
        </w:rPr>
        <w:t>, allowing sufficient intellectual freedom to experiment with different</w:t>
      </w:r>
      <w:r>
        <w:rPr>
          <w:szCs w:val="24"/>
        </w:rPr>
        <w:t xml:space="preserve"> theoretical and applied approaches</w:t>
      </w:r>
      <w:r w:rsidRPr="005F4561">
        <w:rPr>
          <w:szCs w:val="24"/>
        </w:rPr>
        <w:t>.</w:t>
      </w:r>
    </w:p>
    <w:p w14:paraId="5F3A4007" w14:textId="77777777" w:rsidR="004D2BB1" w:rsidRPr="005F4561" w:rsidRDefault="004D2BB1" w:rsidP="0014183C">
      <w:pPr>
        <w:rPr>
          <w:szCs w:val="24"/>
        </w:rPr>
      </w:pPr>
    </w:p>
    <w:p w14:paraId="46519FD4" w14:textId="77777777" w:rsidR="00EA007F" w:rsidRPr="00EF7BF6" w:rsidRDefault="00266827" w:rsidP="0014183C">
      <w:pPr>
        <w:pStyle w:val="Heading1"/>
        <w:rPr>
          <w:color w:val="000066"/>
        </w:rPr>
      </w:pPr>
      <w:bookmarkStart w:id="4" w:name="_Toc144728704"/>
      <w:r w:rsidRPr="00EF7BF6">
        <w:rPr>
          <w:color w:val="000066"/>
        </w:rPr>
        <w:t xml:space="preserve">Core </w:t>
      </w:r>
      <w:r w:rsidR="00EA007F" w:rsidRPr="00EF7BF6">
        <w:rPr>
          <w:color w:val="000066"/>
        </w:rPr>
        <w:t>Program Faculty and Research Interests</w:t>
      </w:r>
      <w:bookmarkEnd w:id="4"/>
    </w:p>
    <w:p w14:paraId="446D59C3" w14:textId="77777777" w:rsidR="005F4561" w:rsidRPr="005F4561" w:rsidRDefault="005F4561" w:rsidP="004D3813">
      <w:pPr>
        <w:rPr>
          <w:szCs w:val="24"/>
        </w:rPr>
      </w:pPr>
    </w:p>
    <w:p w14:paraId="7F734861" w14:textId="7A36C027" w:rsidR="005D03DC" w:rsidRPr="000D1FCC" w:rsidRDefault="005D03DC" w:rsidP="005D03DC">
      <w:r>
        <w:t>UConn’s</w:t>
      </w:r>
      <w:r w:rsidRPr="00465EE3">
        <w:t xml:space="preserve"> faculty members are </w:t>
      </w:r>
      <w:r>
        <w:t>experts</w:t>
      </w:r>
      <w:r w:rsidRPr="00465EE3">
        <w:t xml:space="preserve"> </w:t>
      </w:r>
      <w:r>
        <w:t xml:space="preserve">in areas related to research methods, measurement, and evaluation. They </w:t>
      </w:r>
      <w:r w:rsidRPr="00465EE3">
        <w:t xml:space="preserve">bring </w:t>
      </w:r>
      <w:r>
        <w:t xml:space="preserve">both theoretical and applied </w:t>
      </w:r>
      <w:r w:rsidRPr="00465EE3">
        <w:t xml:space="preserve">real-world experience to the classroom. </w:t>
      </w:r>
      <w:r>
        <w:t xml:space="preserve">RMME faculty have worked on a wide range of research and evaluation projects funded by agencies such as the US Education Department, the National Institutes of Health, and the </w:t>
      </w:r>
      <w:r>
        <w:lastRenderedPageBreak/>
        <w:t xml:space="preserve">National Science Foundation, among others. A full list of faculty profiles is available on the program website at </w:t>
      </w:r>
      <w:hyperlink r:id="rId16" w:history="1">
        <w:r w:rsidRPr="009E2BAC">
          <w:rPr>
            <w:rStyle w:val="Hyperlink"/>
          </w:rPr>
          <w:t>https://rmme.education.uconn.edu/core-program-faculty/</w:t>
        </w:r>
      </w:hyperlink>
      <w:r>
        <w:t xml:space="preserve">. </w:t>
      </w:r>
    </w:p>
    <w:p w14:paraId="271C6323" w14:textId="77777777" w:rsidR="004D3813" w:rsidRPr="004D3813" w:rsidRDefault="004D3813" w:rsidP="004D3813">
      <w:pPr>
        <w:pStyle w:val="NormalWeb"/>
        <w:spacing w:before="0" w:beforeAutospacing="0" w:after="0" w:afterAutospacing="0"/>
      </w:pPr>
    </w:p>
    <w:p w14:paraId="1D738F12" w14:textId="64AB760E" w:rsidR="008604E4" w:rsidRDefault="008604E4" w:rsidP="0014183C">
      <w:pPr>
        <w:rPr>
          <w:bCs/>
          <w:szCs w:val="24"/>
          <w:u w:val="single"/>
        </w:rPr>
      </w:pPr>
      <w:r>
        <w:rPr>
          <w:b/>
          <w:szCs w:val="24"/>
        </w:rPr>
        <w:t>Dr. Kylie Anglin</w:t>
      </w:r>
    </w:p>
    <w:p w14:paraId="20DCF172" w14:textId="6858C487" w:rsidR="008604E4" w:rsidRPr="000847CA" w:rsidRDefault="008604E4" w:rsidP="0014183C">
      <w:pPr>
        <w:rPr>
          <w:bCs/>
          <w:szCs w:val="24"/>
        </w:rPr>
      </w:pPr>
      <w:r w:rsidRPr="000847CA">
        <w:rPr>
          <w:bCs/>
          <w:szCs w:val="24"/>
        </w:rPr>
        <w:t>Assistant Professor.  Research interests: implementation science, causal inference, data science, replication, effect heterogeneity, natural language processing.</w:t>
      </w:r>
    </w:p>
    <w:p w14:paraId="30784E81" w14:textId="77777777" w:rsidR="008604E4" w:rsidRPr="008D00EA" w:rsidRDefault="008604E4" w:rsidP="0014183C">
      <w:pPr>
        <w:rPr>
          <w:bCs/>
          <w:szCs w:val="24"/>
          <w:u w:val="single"/>
        </w:rPr>
      </w:pPr>
    </w:p>
    <w:p w14:paraId="15303F03" w14:textId="12EB8F99" w:rsidR="00A64A56" w:rsidRDefault="00A64A56" w:rsidP="0014183C">
      <w:pPr>
        <w:rPr>
          <w:bCs/>
          <w:szCs w:val="24"/>
        </w:rPr>
      </w:pPr>
      <w:r>
        <w:rPr>
          <w:b/>
          <w:szCs w:val="24"/>
        </w:rPr>
        <w:t>Dr. Zachary Collier</w:t>
      </w:r>
    </w:p>
    <w:p w14:paraId="36B76640" w14:textId="69845231" w:rsidR="00A64A56" w:rsidRDefault="00A64A56" w:rsidP="0014183C">
      <w:pPr>
        <w:rPr>
          <w:color w:val="000000"/>
        </w:rPr>
      </w:pPr>
      <w:r>
        <w:rPr>
          <w:szCs w:val="24"/>
        </w:rPr>
        <w:t xml:space="preserve">Assistant Professor. </w:t>
      </w:r>
      <w:r w:rsidRPr="002F0C66">
        <w:rPr>
          <w:color w:val="000000"/>
          <w:szCs w:val="24"/>
        </w:rPr>
        <w:t xml:space="preserve">Research interests: </w:t>
      </w:r>
      <w:r w:rsidR="00CD01E8">
        <w:rPr>
          <w:color w:val="000000"/>
        </w:rPr>
        <w:t xml:space="preserve">latent variable modeling, causal data mining, missing </w:t>
      </w:r>
      <w:proofErr w:type="gramStart"/>
      <w:r w:rsidR="00CD01E8">
        <w:rPr>
          <w:color w:val="000000"/>
        </w:rPr>
        <w:t>data</w:t>
      </w:r>
      <w:proofErr w:type="gramEnd"/>
    </w:p>
    <w:p w14:paraId="181B9BEB" w14:textId="77777777" w:rsidR="00C95B75" w:rsidRPr="00A64A56" w:rsidRDefault="00C95B75" w:rsidP="0014183C">
      <w:pPr>
        <w:rPr>
          <w:bCs/>
          <w:szCs w:val="24"/>
        </w:rPr>
      </w:pPr>
    </w:p>
    <w:p w14:paraId="27A5A356" w14:textId="170AD23D" w:rsidR="009D45A7" w:rsidRDefault="009D45A7" w:rsidP="0014183C">
      <w:pPr>
        <w:rPr>
          <w:b/>
          <w:szCs w:val="24"/>
        </w:rPr>
      </w:pPr>
      <w:r>
        <w:rPr>
          <w:b/>
          <w:szCs w:val="24"/>
        </w:rPr>
        <w:t xml:space="preserve">Dr. </w:t>
      </w:r>
      <w:r w:rsidR="005F1605">
        <w:rPr>
          <w:b/>
          <w:szCs w:val="24"/>
        </w:rPr>
        <w:t>Eric Loken</w:t>
      </w:r>
    </w:p>
    <w:p w14:paraId="1877ECE5" w14:textId="0A11B711" w:rsidR="009D45A7" w:rsidRPr="00CD29DF" w:rsidRDefault="009D45A7" w:rsidP="0014183C">
      <w:pPr>
        <w:rPr>
          <w:szCs w:val="24"/>
        </w:rPr>
      </w:pPr>
      <w:r>
        <w:rPr>
          <w:szCs w:val="24"/>
        </w:rPr>
        <w:t xml:space="preserve">Associate Professor. </w:t>
      </w:r>
      <w:r w:rsidRPr="002F0C66">
        <w:rPr>
          <w:color w:val="000000"/>
          <w:szCs w:val="24"/>
        </w:rPr>
        <w:t xml:space="preserve">Research interests: </w:t>
      </w:r>
      <w:r w:rsidR="00EF4580">
        <w:rPr>
          <w:szCs w:val="24"/>
        </w:rPr>
        <w:t>l</w:t>
      </w:r>
      <w:r w:rsidR="005F1605">
        <w:rPr>
          <w:szCs w:val="24"/>
        </w:rPr>
        <w:t xml:space="preserve">atent </w:t>
      </w:r>
      <w:r w:rsidR="00EF4580">
        <w:rPr>
          <w:szCs w:val="24"/>
        </w:rPr>
        <w:t>v</w:t>
      </w:r>
      <w:r w:rsidR="005F1605">
        <w:rPr>
          <w:szCs w:val="24"/>
        </w:rPr>
        <w:t xml:space="preserve">ariable </w:t>
      </w:r>
      <w:r w:rsidR="00EF4580">
        <w:rPr>
          <w:szCs w:val="24"/>
        </w:rPr>
        <w:t>m</w:t>
      </w:r>
      <w:r w:rsidR="005F1605">
        <w:rPr>
          <w:szCs w:val="24"/>
        </w:rPr>
        <w:t>odeling</w:t>
      </w:r>
      <w:r w:rsidR="00EF4580">
        <w:rPr>
          <w:szCs w:val="24"/>
        </w:rPr>
        <w:t>,</w:t>
      </w:r>
      <w:r w:rsidR="005F1605">
        <w:rPr>
          <w:szCs w:val="24"/>
        </w:rPr>
        <w:t xml:space="preserve"> </w:t>
      </w:r>
      <w:r w:rsidR="00EF4580">
        <w:rPr>
          <w:szCs w:val="24"/>
        </w:rPr>
        <w:t>m</w:t>
      </w:r>
      <w:r w:rsidR="005F1605">
        <w:rPr>
          <w:szCs w:val="24"/>
        </w:rPr>
        <w:t xml:space="preserve">ixture </w:t>
      </w:r>
      <w:r w:rsidR="00EF4580">
        <w:rPr>
          <w:szCs w:val="24"/>
        </w:rPr>
        <w:t>m</w:t>
      </w:r>
      <w:r w:rsidR="005F1605">
        <w:rPr>
          <w:szCs w:val="24"/>
        </w:rPr>
        <w:t xml:space="preserve">odeling, </w:t>
      </w:r>
      <w:r w:rsidR="00EF4580">
        <w:rPr>
          <w:szCs w:val="24"/>
        </w:rPr>
        <w:t>a</w:t>
      </w:r>
      <w:r w:rsidR="005F1605">
        <w:rPr>
          <w:szCs w:val="24"/>
        </w:rPr>
        <w:t xml:space="preserve">pplications of Bayesian methods, </w:t>
      </w:r>
      <w:r w:rsidR="006A5458">
        <w:rPr>
          <w:szCs w:val="24"/>
        </w:rPr>
        <w:t>measurement</w:t>
      </w:r>
      <w:r w:rsidR="00877272">
        <w:rPr>
          <w:szCs w:val="24"/>
        </w:rPr>
        <w:t xml:space="preserve">, and </w:t>
      </w:r>
      <w:proofErr w:type="gramStart"/>
      <w:r w:rsidR="00877272">
        <w:rPr>
          <w:szCs w:val="24"/>
        </w:rPr>
        <w:t>assessment</w:t>
      </w:r>
      <w:proofErr w:type="gramEnd"/>
    </w:p>
    <w:p w14:paraId="4BC7BEB8" w14:textId="77777777" w:rsidR="009D45A7" w:rsidRDefault="009D45A7" w:rsidP="0014183C">
      <w:pPr>
        <w:rPr>
          <w:b/>
          <w:bCs/>
          <w:szCs w:val="24"/>
        </w:rPr>
      </w:pPr>
    </w:p>
    <w:p w14:paraId="32196E33" w14:textId="77777777" w:rsidR="00EA007F" w:rsidRPr="005F4561" w:rsidRDefault="00EA007F" w:rsidP="0014183C">
      <w:pPr>
        <w:rPr>
          <w:b/>
          <w:bCs/>
          <w:szCs w:val="24"/>
        </w:rPr>
      </w:pPr>
      <w:r w:rsidRPr="005F4561">
        <w:rPr>
          <w:b/>
          <w:bCs/>
          <w:szCs w:val="24"/>
        </w:rPr>
        <w:t>Dr. D. Betsy McCoach</w:t>
      </w:r>
    </w:p>
    <w:p w14:paraId="14A564A2" w14:textId="01334507" w:rsidR="00EA007F" w:rsidRDefault="00EA007F" w:rsidP="0014183C">
      <w:pPr>
        <w:rPr>
          <w:szCs w:val="24"/>
        </w:rPr>
      </w:pPr>
      <w:r w:rsidRPr="005F4561">
        <w:rPr>
          <w:szCs w:val="24"/>
        </w:rPr>
        <w:t xml:space="preserve">Professor.  Research </w:t>
      </w:r>
      <w:r w:rsidR="008604E4">
        <w:rPr>
          <w:szCs w:val="24"/>
        </w:rPr>
        <w:t>i</w:t>
      </w:r>
      <w:r w:rsidRPr="005F4561">
        <w:rPr>
          <w:szCs w:val="24"/>
        </w:rPr>
        <w:t xml:space="preserve">nterests: </w:t>
      </w:r>
      <w:r w:rsidR="00EF4580">
        <w:rPr>
          <w:szCs w:val="24"/>
        </w:rPr>
        <w:t>i</w:t>
      </w:r>
      <w:r w:rsidR="005F1605" w:rsidRPr="005F4561">
        <w:rPr>
          <w:szCs w:val="24"/>
        </w:rPr>
        <w:t xml:space="preserve">nstrument </w:t>
      </w:r>
      <w:r w:rsidR="005F1605">
        <w:rPr>
          <w:szCs w:val="24"/>
        </w:rPr>
        <w:t>d</w:t>
      </w:r>
      <w:r w:rsidR="005F1605" w:rsidRPr="005F4561">
        <w:rPr>
          <w:szCs w:val="24"/>
        </w:rPr>
        <w:t xml:space="preserve">esign, </w:t>
      </w:r>
      <w:r w:rsidR="00EF4580">
        <w:rPr>
          <w:szCs w:val="24"/>
        </w:rPr>
        <w:t>m</w:t>
      </w:r>
      <w:r w:rsidR="00832788" w:rsidRPr="005F4561">
        <w:rPr>
          <w:szCs w:val="24"/>
        </w:rPr>
        <w:t xml:space="preserve">ultilevel </w:t>
      </w:r>
      <w:r w:rsidR="00CD29DF">
        <w:rPr>
          <w:szCs w:val="24"/>
        </w:rPr>
        <w:t>m</w:t>
      </w:r>
      <w:r w:rsidR="00832788" w:rsidRPr="005F4561">
        <w:rPr>
          <w:szCs w:val="24"/>
        </w:rPr>
        <w:t xml:space="preserve">odeling, </w:t>
      </w:r>
      <w:r w:rsidR="00EF4580">
        <w:rPr>
          <w:szCs w:val="24"/>
        </w:rPr>
        <w:t>s</w:t>
      </w:r>
      <w:r w:rsidRPr="005F4561">
        <w:rPr>
          <w:szCs w:val="24"/>
        </w:rPr>
        <w:t xml:space="preserve">tructural </w:t>
      </w:r>
      <w:r w:rsidR="00CD29DF">
        <w:rPr>
          <w:szCs w:val="24"/>
        </w:rPr>
        <w:t>e</w:t>
      </w:r>
      <w:r w:rsidRPr="005F4561">
        <w:rPr>
          <w:szCs w:val="24"/>
        </w:rPr>
        <w:t xml:space="preserve">quation </w:t>
      </w:r>
      <w:r w:rsidR="00CD29DF">
        <w:rPr>
          <w:szCs w:val="24"/>
        </w:rPr>
        <w:t xml:space="preserve">modeling, </w:t>
      </w:r>
      <w:r w:rsidR="00EF4580">
        <w:rPr>
          <w:szCs w:val="24"/>
        </w:rPr>
        <w:t>l</w:t>
      </w:r>
      <w:r w:rsidR="00CD29DF">
        <w:rPr>
          <w:szCs w:val="24"/>
        </w:rPr>
        <w:t>ongitudinal a</w:t>
      </w:r>
      <w:r w:rsidRPr="005F4561">
        <w:rPr>
          <w:szCs w:val="24"/>
        </w:rPr>
        <w:t>nalysis,</w:t>
      </w:r>
      <w:r w:rsidR="002F0C66">
        <w:rPr>
          <w:szCs w:val="24"/>
        </w:rPr>
        <w:t xml:space="preserve"> </w:t>
      </w:r>
      <w:r w:rsidR="00EF4580">
        <w:rPr>
          <w:szCs w:val="24"/>
        </w:rPr>
        <w:t>a</w:t>
      </w:r>
      <w:r w:rsidR="002F0C66">
        <w:rPr>
          <w:szCs w:val="24"/>
        </w:rPr>
        <w:t>ssess</w:t>
      </w:r>
      <w:r w:rsidR="00EF4580">
        <w:rPr>
          <w:szCs w:val="24"/>
        </w:rPr>
        <w:t>ment of</w:t>
      </w:r>
      <w:r w:rsidR="002F0C66">
        <w:rPr>
          <w:szCs w:val="24"/>
        </w:rPr>
        <w:t xml:space="preserve"> school effectiveness,</w:t>
      </w:r>
      <w:r w:rsidRPr="005F4561">
        <w:rPr>
          <w:szCs w:val="24"/>
        </w:rPr>
        <w:t xml:space="preserve"> </w:t>
      </w:r>
      <w:r w:rsidR="00EF4580">
        <w:rPr>
          <w:szCs w:val="24"/>
        </w:rPr>
        <w:t>g</w:t>
      </w:r>
      <w:r w:rsidR="005F1605">
        <w:rPr>
          <w:szCs w:val="24"/>
        </w:rPr>
        <w:t>ifted education</w:t>
      </w:r>
      <w:r w:rsidR="009D6420">
        <w:rPr>
          <w:szCs w:val="24"/>
        </w:rPr>
        <w:t xml:space="preserve"> </w:t>
      </w:r>
      <w:r w:rsidR="002F0C66">
        <w:rPr>
          <w:szCs w:val="24"/>
        </w:rPr>
        <w:br/>
      </w:r>
    </w:p>
    <w:p w14:paraId="281266FB" w14:textId="77777777" w:rsidR="002F0C66" w:rsidRPr="002F0C66" w:rsidRDefault="002F0C66" w:rsidP="0014183C">
      <w:pPr>
        <w:rPr>
          <w:b/>
          <w:color w:val="000000"/>
          <w:szCs w:val="24"/>
        </w:rPr>
      </w:pPr>
      <w:r w:rsidRPr="002F0C66">
        <w:rPr>
          <w:b/>
          <w:color w:val="000000"/>
          <w:szCs w:val="24"/>
        </w:rPr>
        <w:t>Dr. Bianca Montrosse-Moorhead</w:t>
      </w:r>
    </w:p>
    <w:p w14:paraId="650573A3" w14:textId="4C8AD4EF" w:rsidR="002F0C66" w:rsidRPr="002F0C66" w:rsidRDefault="003A2D6A" w:rsidP="0014183C">
      <w:pPr>
        <w:rPr>
          <w:color w:val="000000"/>
          <w:szCs w:val="24"/>
        </w:rPr>
      </w:pPr>
      <w:r>
        <w:rPr>
          <w:color w:val="000000"/>
          <w:szCs w:val="24"/>
        </w:rPr>
        <w:t>Associate</w:t>
      </w:r>
      <w:r w:rsidR="002F0C66" w:rsidRPr="002F0C66">
        <w:rPr>
          <w:color w:val="000000"/>
          <w:szCs w:val="24"/>
        </w:rPr>
        <w:t xml:space="preserve"> Professor. Research interests: </w:t>
      </w:r>
      <w:r w:rsidR="00EF4580">
        <w:rPr>
          <w:color w:val="000000"/>
          <w:szCs w:val="24"/>
        </w:rPr>
        <w:t>p</w:t>
      </w:r>
      <w:r w:rsidR="002F0C66" w:rsidRPr="002F0C66">
        <w:rPr>
          <w:color w:val="000000"/>
          <w:szCs w:val="24"/>
        </w:rPr>
        <w:t xml:space="preserve">rogram evaluation, </w:t>
      </w:r>
      <w:r w:rsidR="00EF4580">
        <w:rPr>
          <w:color w:val="000000"/>
          <w:szCs w:val="24"/>
        </w:rPr>
        <w:t>p</w:t>
      </w:r>
      <w:r w:rsidR="002F0C66" w:rsidRPr="002F0C66">
        <w:rPr>
          <w:color w:val="000000"/>
          <w:szCs w:val="24"/>
        </w:rPr>
        <w:t xml:space="preserve">olicy evaluation, </w:t>
      </w:r>
      <w:r w:rsidR="00EF4580">
        <w:rPr>
          <w:color w:val="000000"/>
          <w:szCs w:val="24"/>
        </w:rPr>
        <w:t>v</w:t>
      </w:r>
      <w:r w:rsidR="002F0C66" w:rsidRPr="002F0C66">
        <w:rPr>
          <w:color w:val="000000"/>
          <w:szCs w:val="24"/>
        </w:rPr>
        <w:t xml:space="preserve">alidity </w:t>
      </w:r>
      <w:r w:rsidR="0071430A">
        <w:rPr>
          <w:color w:val="000000"/>
          <w:szCs w:val="24"/>
        </w:rPr>
        <w:t>in e</w:t>
      </w:r>
      <w:r w:rsidR="008B07AD">
        <w:rPr>
          <w:color w:val="000000"/>
          <w:szCs w:val="24"/>
        </w:rPr>
        <w:t>valuation</w:t>
      </w:r>
      <w:r w:rsidR="002F0C66" w:rsidRPr="002F0C66">
        <w:rPr>
          <w:color w:val="000000"/>
          <w:szCs w:val="24"/>
        </w:rPr>
        <w:t xml:space="preserve">, </w:t>
      </w:r>
      <w:r w:rsidR="00EF4580">
        <w:rPr>
          <w:color w:val="000000"/>
          <w:szCs w:val="24"/>
        </w:rPr>
        <w:t>r</w:t>
      </w:r>
      <w:r w:rsidR="008B07AD">
        <w:rPr>
          <w:color w:val="000000"/>
          <w:szCs w:val="24"/>
        </w:rPr>
        <w:t>esearch on evaluation practice</w:t>
      </w:r>
      <w:r w:rsidR="002F0C66" w:rsidRPr="002F0C66">
        <w:rPr>
          <w:color w:val="000000"/>
          <w:szCs w:val="24"/>
        </w:rPr>
        <w:t>.</w:t>
      </w:r>
    </w:p>
    <w:p w14:paraId="2978194F" w14:textId="77777777" w:rsidR="00470B52" w:rsidRDefault="00470B52" w:rsidP="0014183C">
      <w:pPr>
        <w:rPr>
          <w:b/>
          <w:szCs w:val="24"/>
        </w:rPr>
      </w:pPr>
    </w:p>
    <w:p w14:paraId="280975F4" w14:textId="77777777" w:rsidR="009838C0" w:rsidRPr="005F4561" w:rsidRDefault="009838C0" w:rsidP="0014183C">
      <w:pPr>
        <w:rPr>
          <w:b/>
          <w:szCs w:val="24"/>
        </w:rPr>
      </w:pPr>
      <w:r w:rsidRPr="005F4561">
        <w:rPr>
          <w:b/>
          <w:szCs w:val="24"/>
        </w:rPr>
        <w:t>Dr. Christopher Rhoads</w:t>
      </w:r>
    </w:p>
    <w:p w14:paraId="0DFED5AE" w14:textId="26EBBEBD" w:rsidR="00EA007F" w:rsidRPr="005F4561" w:rsidRDefault="003A2D6A" w:rsidP="0014183C">
      <w:pPr>
        <w:rPr>
          <w:bCs/>
          <w:szCs w:val="24"/>
        </w:rPr>
      </w:pPr>
      <w:r>
        <w:rPr>
          <w:szCs w:val="24"/>
        </w:rPr>
        <w:t>Associate</w:t>
      </w:r>
      <w:r w:rsidR="009838C0" w:rsidRPr="005F4561">
        <w:rPr>
          <w:szCs w:val="24"/>
        </w:rPr>
        <w:t xml:space="preserve"> Professor. Research </w:t>
      </w:r>
      <w:r w:rsidR="008604E4">
        <w:rPr>
          <w:szCs w:val="24"/>
        </w:rPr>
        <w:t>i</w:t>
      </w:r>
      <w:r w:rsidR="009838C0" w:rsidRPr="005F4561">
        <w:rPr>
          <w:szCs w:val="24"/>
        </w:rPr>
        <w:t>nterests:</w:t>
      </w:r>
      <w:r w:rsidR="00BD2C28" w:rsidRPr="005F4561">
        <w:rPr>
          <w:szCs w:val="24"/>
        </w:rPr>
        <w:t xml:space="preserve"> </w:t>
      </w:r>
      <w:r w:rsidR="00EF4580">
        <w:rPr>
          <w:bCs/>
          <w:szCs w:val="24"/>
        </w:rPr>
        <w:t>h</w:t>
      </w:r>
      <w:r w:rsidR="005F4561" w:rsidRPr="005F4561">
        <w:rPr>
          <w:bCs/>
          <w:szCs w:val="24"/>
        </w:rPr>
        <w:t>i</w:t>
      </w:r>
      <w:r w:rsidR="006A05CE">
        <w:rPr>
          <w:bCs/>
          <w:szCs w:val="24"/>
        </w:rPr>
        <w:t>erarchical/multi-level modeling,</w:t>
      </w:r>
      <w:r w:rsidR="005F4561" w:rsidRPr="005F4561">
        <w:rPr>
          <w:bCs/>
          <w:szCs w:val="24"/>
        </w:rPr>
        <w:t xml:space="preserve"> </w:t>
      </w:r>
      <w:r w:rsidR="00EF4580">
        <w:rPr>
          <w:bCs/>
          <w:szCs w:val="24"/>
        </w:rPr>
        <w:t>d</w:t>
      </w:r>
      <w:r w:rsidR="005F4561" w:rsidRPr="005F4561">
        <w:rPr>
          <w:bCs/>
          <w:szCs w:val="24"/>
        </w:rPr>
        <w:t>esign of field ex</w:t>
      </w:r>
      <w:r w:rsidR="006A05CE">
        <w:rPr>
          <w:bCs/>
          <w:szCs w:val="24"/>
        </w:rPr>
        <w:t>periments in education research,</w:t>
      </w:r>
      <w:r w:rsidR="005F4561" w:rsidRPr="005F4561">
        <w:rPr>
          <w:bCs/>
          <w:szCs w:val="24"/>
        </w:rPr>
        <w:t xml:space="preserve"> </w:t>
      </w:r>
      <w:r w:rsidR="00EF4580">
        <w:rPr>
          <w:bCs/>
          <w:szCs w:val="24"/>
        </w:rPr>
        <w:t>n</w:t>
      </w:r>
      <w:r w:rsidR="005F4561" w:rsidRPr="005F4561">
        <w:rPr>
          <w:bCs/>
          <w:szCs w:val="24"/>
        </w:rPr>
        <w:t>on-experiment</w:t>
      </w:r>
      <w:r w:rsidR="006A05CE">
        <w:rPr>
          <w:bCs/>
          <w:szCs w:val="24"/>
        </w:rPr>
        <w:t>al designs for causal inference,</w:t>
      </w:r>
      <w:r w:rsidR="005F4561" w:rsidRPr="005F4561">
        <w:rPr>
          <w:bCs/>
          <w:szCs w:val="24"/>
        </w:rPr>
        <w:t xml:space="preserve"> </w:t>
      </w:r>
      <w:r w:rsidR="00D44A26">
        <w:rPr>
          <w:bCs/>
          <w:szCs w:val="24"/>
        </w:rPr>
        <w:t>generalizing experimental results in multi-level settings, intermediate variables in causal studies</w:t>
      </w:r>
      <w:r w:rsidR="005F4561" w:rsidRPr="005F4561">
        <w:rPr>
          <w:bCs/>
          <w:szCs w:val="24"/>
        </w:rPr>
        <w:t>.</w:t>
      </w:r>
    </w:p>
    <w:p w14:paraId="045824FE" w14:textId="77777777" w:rsidR="005F4561" w:rsidRPr="005F4561" w:rsidRDefault="005F4561" w:rsidP="0014183C">
      <w:pPr>
        <w:rPr>
          <w:szCs w:val="24"/>
        </w:rPr>
      </w:pPr>
    </w:p>
    <w:p w14:paraId="4A3C3ABD" w14:textId="77777777" w:rsidR="00176069" w:rsidRPr="005F4561" w:rsidRDefault="00176069" w:rsidP="0014183C">
      <w:pPr>
        <w:rPr>
          <w:szCs w:val="24"/>
        </w:rPr>
      </w:pPr>
    </w:p>
    <w:p w14:paraId="42617480" w14:textId="4D9F89C5" w:rsidR="00EA007F" w:rsidRPr="00AF24C4" w:rsidRDefault="00EA007F" w:rsidP="00AF24C4">
      <w:pPr>
        <w:jc w:val="center"/>
        <w:rPr>
          <w:b/>
          <w:bCs/>
          <w:color w:val="000066"/>
          <w:sz w:val="28"/>
          <w:szCs w:val="28"/>
        </w:rPr>
      </w:pPr>
      <w:r w:rsidRPr="00AF24C4">
        <w:rPr>
          <w:b/>
          <w:color w:val="000066"/>
          <w:sz w:val="28"/>
          <w:szCs w:val="28"/>
        </w:rPr>
        <w:t>Admissions</w:t>
      </w:r>
    </w:p>
    <w:p w14:paraId="2FBF1DCE" w14:textId="77777777" w:rsidR="00EA007F" w:rsidRPr="005F4561" w:rsidRDefault="00EA007F" w:rsidP="0014183C">
      <w:pPr>
        <w:jc w:val="center"/>
        <w:rPr>
          <w:b/>
          <w:szCs w:val="24"/>
        </w:rPr>
      </w:pPr>
    </w:p>
    <w:p w14:paraId="7A1CF17C" w14:textId="68B0486F" w:rsidR="000823C8" w:rsidRDefault="00097DB1" w:rsidP="0014183C">
      <w:pPr>
        <w:rPr>
          <w:szCs w:val="24"/>
        </w:rPr>
      </w:pPr>
      <w:r w:rsidRPr="005F4561">
        <w:rPr>
          <w:szCs w:val="24"/>
        </w:rPr>
        <w:t>P</w:t>
      </w:r>
      <w:r w:rsidR="00EA007F" w:rsidRPr="005F4561">
        <w:rPr>
          <w:szCs w:val="24"/>
        </w:rPr>
        <w:t>rospective student</w:t>
      </w:r>
      <w:r w:rsidRPr="005F4561">
        <w:rPr>
          <w:szCs w:val="24"/>
        </w:rPr>
        <w:t>s</w:t>
      </w:r>
      <w:r w:rsidR="00EA007F" w:rsidRPr="005F4561">
        <w:rPr>
          <w:szCs w:val="24"/>
        </w:rPr>
        <w:t xml:space="preserve"> </w:t>
      </w:r>
      <w:r w:rsidR="00144142">
        <w:rPr>
          <w:szCs w:val="24"/>
        </w:rPr>
        <w:t xml:space="preserve">applying to the Ph.D. program </w:t>
      </w:r>
      <w:r w:rsidR="00EA007F" w:rsidRPr="005F4561">
        <w:rPr>
          <w:szCs w:val="24"/>
        </w:rPr>
        <w:t>must submit a completed application to the Graduate School. Admission to the Graduate School at the University of Connecticut requires</w:t>
      </w:r>
      <w:r w:rsidR="000823C8">
        <w:rPr>
          <w:szCs w:val="24"/>
        </w:rPr>
        <w:t xml:space="preserve"> the following:</w:t>
      </w:r>
    </w:p>
    <w:p w14:paraId="1459D38F" w14:textId="4236BDA5" w:rsidR="000823C8" w:rsidRPr="000823C8" w:rsidRDefault="00EA007F" w:rsidP="000823C8">
      <w:pPr>
        <w:pStyle w:val="ListParagraph"/>
        <w:numPr>
          <w:ilvl w:val="0"/>
          <w:numId w:val="19"/>
        </w:numPr>
        <w:rPr>
          <w:rFonts w:ascii="Times New Roman" w:hAnsi="Times New Roman"/>
          <w:sz w:val="24"/>
          <w:szCs w:val="24"/>
        </w:rPr>
      </w:pPr>
      <w:r w:rsidRPr="000823C8">
        <w:rPr>
          <w:rFonts w:ascii="Times New Roman" w:hAnsi="Times New Roman"/>
          <w:sz w:val="24"/>
          <w:szCs w:val="24"/>
        </w:rPr>
        <w:t>complet</w:t>
      </w:r>
      <w:r w:rsidR="000823C8" w:rsidRPr="000823C8">
        <w:rPr>
          <w:rFonts w:ascii="Times New Roman" w:hAnsi="Times New Roman"/>
          <w:sz w:val="24"/>
          <w:szCs w:val="24"/>
        </w:rPr>
        <w:t>ed</w:t>
      </w:r>
      <w:r w:rsidRPr="000823C8">
        <w:rPr>
          <w:rFonts w:ascii="Times New Roman" w:hAnsi="Times New Roman"/>
          <w:sz w:val="24"/>
          <w:szCs w:val="24"/>
        </w:rPr>
        <w:t xml:space="preserve"> application </w:t>
      </w:r>
      <w:proofErr w:type="gramStart"/>
      <w:r w:rsidRPr="000823C8">
        <w:rPr>
          <w:rFonts w:ascii="Times New Roman" w:hAnsi="Times New Roman"/>
          <w:sz w:val="24"/>
          <w:szCs w:val="24"/>
        </w:rPr>
        <w:t>form</w:t>
      </w:r>
      <w:r w:rsidR="000823C8" w:rsidRPr="000823C8">
        <w:rPr>
          <w:rFonts w:ascii="Times New Roman" w:hAnsi="Times New Roman"/>
          <w:sz w:val="24"/>
          <w:szCs w:val="24"/>
        </w:rPr>
        <w:t>;</w:t>
      </w:r>
      <w:proofErr w:type="gramEnd"/>
      <w:r w:rsidRPr="000823C8">
        <w:rPr>
          <w:rFonts w:ascii="Times New Roman" w:hAnsi="Times New Roman"/>
          <w:sz w:val="24"/>
          <w:szCs w:val="24"/>
        </w:rPr>
        <w:t xml:space="preserve"> </w:t>
      </w:r>
    </w:p>
    <w:p w14:paraId="7D65B9B6" w14:textId="77777777" w:rsidR="000823C8" w:rsidRPr="000823C8" w:rsidRDefault="00EA007F" w:rsidP="000823C8">
      <w:pPr>
        <w:pStyle w:val="ListParagraph"/>
        <w:numPr>
          <w:ilvl w:val="0"/>
          <w:numId w:val="19"/>
        </w:numPr>
        <w:rPr>
          <w:rFonts w:ascii="Times New Roman" w:hAnsi="Times New Roman"/>
          <w:sz w:val="24"/>
          <w:szCs w:val="24"/>
        </w:rPr>
      </w:pPr>
      <w:r w:rsidRPr="000823C8">
        <w:rPr>
          <w:rFonts w:ascii="Times New Roman" w:hAnsi="Times New Roman"/>
          <w:sz w:val="24"/>
          <w:szCs w:val="24"/>
        </w:rPr>
        <w:t>undergraduate</w:t>
      </w:r>
      <w:r w:rsidR="00097DB1" w:rsidRPr="000823C8">
        <w:rPr>
          <w:rFonts w:ascii="Times New Roman" w:hAnsi="Times New Roman"/>
          <w:sz w:val="24"/>
          <w:szCs w:val="24"/>
        </w:rPr>
        <w:t xml:space="preserve"> and graduate</w:t>
      </w:r>
      <w:r w:rsidR="000823C8" w:rsidRPr="000823C8">
        <w:rPr>
          <w:rFonts w:ascii="Times New Roman" w:hAnsi="Times New Roman"/>
          <w:sz w:val="24"/>
          <w:szCs w:val="24"/>
        </w:rPr>
        <w:t xml:space="preserve"> </w:t>
      </w:r>
      <w:proofErr w:type="gramStart"/>
      <w:r w:rsidR="000823C8" w:rsidRPr="000823C8">
        <w:rPr>
          <w:rFonts w:ascii="Times New Roman" w:hAnsi="Times New Roman"/>
          <w:sz w:val="24"/>
          <w:szCs w:val="24"/>
        </w:rPr>
        <w:t>transcripts;</w:t>
      </w:r>
      <w:proofErr w:type="gramEnd"/>
      <w:r w:rsidRPr="000823C8">
        <w:rPr>
          <w:rFonts w:ascii="Times New Roman" w:hAnsi="Times New Roman"/>
          <w:sz w:val="24"/>
          <w:szCs w:val="24"/>
        </w:rPr>
        <w:t xml:space="preserve"> </w:t>
      </w:r>
    </w:p>
    <w:p w14:paraId="7CBFC962" w14:textId="77777777" w:rsidR="000823C8" w:rsidRPr="000823C8" w:rsidRDefault="00097DB1" w:rsidP="000823C8">
      <w:pPr>
        <w:pStyle w:val="ListParagraph"/>
        <w:numPr>
          <w:ilvl w:val="0"/>
          <w:numId w:val="19"/>
        </w:numPr>
        <w:rPr>
          <w:rFonts w:ascii="Times New Roman" w:hAnsi="Times New Roman"/>
          <w:sz w:val="24"/>
          <w:szCs w:val="24"/>
        </w:rPr>
      </w:pPr>
      <w:r w:rsidRPr="000823C8">
        <w:rPr>
          <w:rFonts w:ascii="Times New Roman" w:hAnsi="Times New Roman"/>
          <w:sz w:val="24"/>
          <w:szCs w:val="24"/>
        </w:rPr>
        <w:t xml:space="preserve">three letters of </w:t>
      </w:r>
      <w:proofErr w:type="gramStart"/>
      <w:r w:rsidRPr="000823C8">
        <w:rPr>
          <w:rFonts w:ascii="Times New Roman" w:hAnsi="Times New Roman"/>
          <w:sz w:val="24"/>
          <w:szCs w:val="24"/>
        </w:rPr>
        <w:t>recommendation</w:t>
      </w:r>
      <w:r w:rsidR="000823C8" w:rsidRPr="000823C8">
        <w:rPr>
          <w:rFonts w:ascii="Times New Roman" w:hAnsi="Times New Roman"/>
          <w:sz w:val="24"/>
          <w:szCs w:val="24"/>
        </w:rPr>
        <w:t>;</w:t>
      </w:r>
      <w:proofErr w:type="gramEnd"/>
      <w:r w:rsidRPr="000823C8">
        <w:rPr>
          <w:rFonts w:ascii="Times New Roman" w:hAnsi="Times New Roman"/>
          <w:sz w:val="24"/>
          <w:szCs w:val="24"/>
        </w:rPr>
        <w:t xml:space="preserve"> </w:t>
      </w:r>
    </w:p>
    <w:p w14:paraId="22DE870D" w14:textId="47C3920E" w:rsidR="000823C8" w:rsidRPr="000823C8" w:rsidRDefault="00097DB1" w:rsidP="000823C8">
      <w:pPr>
        <w:pStyle w:val="ListParagraph"/>
        <w:numPr>
          <w:ilvl w:val="0"/>
          <w:numId w:val="19"/>
        </w:numPr>
        <w:rPr>
          <w:rFonts w:ascii="Times New Roman" w:hAnsi="Times New Roman"/>
          <w:sz w:val="24"/>
          <w:szCs w:val="24"/>
        </w:rPr>
      </w:pPr>
      <w:r w:rsidRPr="000823C8">
        <w:rPr>
          <w:rFonts w:ascii="Times New Roman" w:hAnsi="Times New Roman"/>
          <w:sz w:val="24"/>
          <w:szCs w:val="24"/>
        </w:rPr>
        <w:t xml:space="preserve">personal </w:t>
      </w:r>
      <w:proofErr w:type="gramStart"/>
      <w:r w:rsidRPr="000823C8">
        <w:rPr>
          <w:rFonts w:ascii="Times New Roman" w:hAnsi="Times New Roman"/>
          <w:sz w:val="24"/>
          <w:szCs w:val="24"/>
        </w:rPr>
        <w:t>statement</w:t>
      </w:r>
      <w:r w:rsidR="000823C8" w:rsidRPr="000823C8">
        <w:rPr>
          <w:rFonts w:ascii="Times New Roman" w:hAnsi="Times New Roman"/>
          <w:sz w:val="24"/>
          <w:szCs w:val="24"/>
        </w:rPr>
        <w:t>;</w:t>
      </w:r>
      <w:proofErr w:type="gramEnd"/>
      <w:r w:rsidRPr="000823C8">
        <w:rPr>
          <w:rFonts w:ascii="Times New Roman" w:hAnsi="Times New Roman"/>
          <w:sz w:val="24"/>
          <w:szCs w:val="24"/>
        </w:rPr>
        <w:t xml:space="preserve"> </w:t>
      </w:r>
    </w:p>
    <w:p w14:paraId="4AC027BC" w14:textId="0CE05BCA" w:rsidR="000823C8" w:rsidRDefault="00EA007F" w:rsidP="000823C8">
      <w:pPr>
        <w:pStyle w:val="ListParagraph"/>
        <w:numPr>
          <w:ilvl w:val="0"/>
          <w:numId w:val="19"/>
        </w:numPr>
        <w:rPr>
          <w:rFonts w:ascii="Times New Roman" w:hAnsi="Times New Roman"/>
          <w:sz w:val="24"/>
          <w:szCs w:val="24"/>
        </w:rPr>
      </w:pPr>
      <w:r w:rsidRPr="000823C8">
        <w:rPr>
          <w:rFonts w:ascii="Times New Roman" w:hAnsi="Times New Roman"/>
          <w:sz w:val="24"/>
          <w:szCs w:val="24"/>
        </w:rPr>
        <w:t xml:space="preserve">processing fee. </w:t>
      </w:r>
    </w:p>
    <w:p w14:paraId="7DE6CD10" w14:textId="58FA5277" w:rsidR="005F6BBC" w:rsidRPr="005F6BBC" w:rsidRDefault="005F6BBC" w:rsidP="005F6BBC">
      <w:pPr>
        <w:pStyle w:val="ListParagraph"/>
        <w:numPr>
          <w:ilvl w:val="0"/>
          <w:numId w:val="19"/>
        </w:numPr>
        <w:rPr>
          <w:rFonts w:ascii="Times New Roman" w:hAnsi="Times New Roman"/>
          <w:sz w:val="24"/>
          <w:szCs w:val="24"/>
        </w:rPr>
      </w:pPr>
      <w:r>
        <w:rPr>
          <w:rFonts w:ascii="Times New Roman" w:hAnsi="Times New Roman"/>
          <w:b/>
          <w:bCs/>
          <w:sz w:val="24"/>
          <w:szCs w:val="24"/>
        </w:rPr>
        <w:t xml:space="preserve">For international applicants: </w:t>
      </w:r>
      <w:r w:rsidRPr="005F6BBC">
        <w:rPr>
          <w:rFonts w:ascii="Times New Roman" w:hAnsi="Times New Roman"/>
          <w:sz w:val="24"/>
          <w:szCs w:val="24"/>
        </w:rPr>
        <w:t>C</w:t>
      </w:r>
      <w:r w:rsidRPr="000823C8">
        <w:rPr>
          <w:rFonts w:ascii="Times New Roman" w:hAnsi="Times New Roman"/>
          <w:sz w:val="24"/>
          <w:szCs w:val="24"/>
        </w:rPr>
        <w:t>urrent Test of English as a Foreign Language (TOEFL) or</w:t>
      </w:r>
      <w:r>
        <w:rPr>
          <w:rFonts w:ascii="Times New Roman" w:hAnsi="Times New Roman"/>
          <w:sz w:val="24"/>
          <w:szCs w:val="24"/>
        </w:rPr>
        <w:t xml:space="preserve"> other evidence of English proficiency</w:t>
      </w:r>
      <w:r w:rsidRPr="000823C8">
        <w:rPr>
          <w:rFonts w:ascii="Times New Roman" w:hAnsi="Times New Roman"/>
          <w:sz w:val="24"/>
          <w:szCs w:val="24"/>
        </w:rPr>
        <w:t xml:space="preserve"> (see “A note about English Proficiency” below</w:t>
      </w:r>
      <w:proofErr w:type="gramStart"/>
      <w:r w:rsidRPr="000823C8">
        <w:rPr>
          <w:rFonts w:ascii="Times New Roman" w:hAnsi="Times New Roman"/>
          <w:sz w:val="24"/>
          <w:szCs w:val="24"/>
        </w:rPr>
        <w:t>);</w:t>
      </w:r>
      <w:proofErr w:type="gramEnd"/>
      <w:r w:rsidRPr="000823C8">
        <w:rPr>
          <w:rFonts w:ascii="Times New Roman" w:hAnsi="Times New Roman"/>
          <w:sz w:val="24"/>
          <w:szCs w:val="24"/>
        </w:rPr>
        <w:t xml:space="preserve"> </w:t>
      </w:r>
    </w:p>
    <w:p w14:paraId="78F47F83" w14:textId="132EE16C" w:rsidR="00B5507C" w:rsidRDefault="005F6BBC" w:rsidP="000823C8">
      <w:r>
        <w:t>U</w:t>
      </w:r>
      <w:r w:rsidR="002A4AFA">
        <w:t>nofficial copies of t</w:t>
      </w:r>
      <w:r w:rsidR="00BB55A6">
        <w:t>ranscripts and other documents</w:t>
      </w:r>
      <w:r w:rsidR="002A4AFA">
        <w:t xml:space="preserve"> are sufficient to apply.  Official copies will be required </w:t>
      </w:r>
      <w:proofErr w:type="gramStart"/>
      <w:r w:rsidR="002A4AFA">
        <w:t>in order to</w:t>
      </w:r>
      <w:proofErr w:type="gramEnd"/>
      <w:r w:rsidR="002A4AFA">
        <w:t xml:space="preserve"> finalize admission for accepted applicants. </w:t>
      </w:r>
      <w:r w:rsidR="00B5507C">
        <w:t xml:space="preserve">The personal statement explicitly should include 1) the reason for pursuing a degree </w:t>
      </w:r>
      <w:proofErr w:type="gramStart"/>
      <w:r w:rsidR="00B5507C">
        <w:t>in the area of</w:t>
      </w:r>
      <w:proofErr w:type="gramEnd"/>
      <w:r w:rsidR="00B5507C">
        <w:t xml:space="preserve"> </w:t>
      </w:r>
      <w:r w:rsidR="006A5458">
        <w:t>research methods, measurement and evaluation</w:t>
      </w:r>
      <w:r w:rsidR="000823C8">
        <w:t>;</w:t>
      </w:r>
      <w:r w:rsidR="00B5507C">
        <w:t xml:space="preserve"> 2) description of any prior experiences or coursework that are </w:t>
      </w:r>
      <w:r w:rsidR="00B5507C">
        <w:lastRenderedPageBreak/>
        <w:t xml:space="preserve">relevant to the degree in </w:t>
      </w:r>
      <w:r w:rsidR="006A5458">
        <w:t>research methods, measurement and evaluation</w:t>
      </w:r>
      <w:r w:rsidR="000823C8">
        <w:t>;</w:t>
      </w:r>
      <w:r w:rsidR="00B5507C">
        <w:t xml:space="preserve"> 3) post</w:t>
      </w:r>
      <w:r w:rsidR="000823C8">
        <w:t>-</w:t>
      </w:r>
      <w:r w:rsidR="00B5507C">
        <w:t>degree career goals</w:t>
      </w:r>
      <w:r w:rsidR="000823C8">
        <w:t>;</w:t>
      </w:r>
      <w:r w:rsidR="00B5507C">
        <w:t xml:space="preserve"> 4) areas of </w:t>
      </w:r>
      <w:r w:rsidR="00901917">
        <w:t xml:space="preserve">potential </w:t>
      </w:r>
      <w:r w:rsidR="00B5507C">
        <w:t xml:space="preserve">research interest within </w:t>
      </w:r>
      <w:r w:rsidR="006A5458">
        <w:t>research methods, measurement and evaluation</w:t>
      </w:r>
      <w:r w:rsidR="00B5507C">
        <w:t>.</w:t>
      </w:r>
      <w:r w:rsidR="000C457E">
        <w:t xml:space="preserve"> </w:t>
      </w:r>
      <w:r w:rsidR="002A4AFA">
        <w:t xml:space="preserve"> There is no specific length requirement for the personal statement, although most are between 2-5 typed, double spac</w:t>
      </w:r>
      <w:r w:rsidR="005F715A">
        <w:t>ed pages (one</w:t>
      </w:r>
      <w:r w:rsidR="00B14C77">
        <w:t>-</w:t>
      </w:r>
      <w:r w:rsidR="005F715A">
        <w:t>inch margins</w:t>
      </w:r>
      <w:r w:rsidR="00DE7156">
        <w:t xml:space="preserve">, </w:t>
      </w:r>
      <w:proofErr w:type="gramStart"/>
      <w:r w:rsidR="00DE7156">
        <w:t>12 point</w:t>
      </w:r>
      <w:proofErr w:type="gramEnd"/>
      <w:r w:rsidR="00DE7156">
        <w:t xml:space="preserve"> font</w:t>
      </w:r>
      <w:r w:rsidR="002A4AFA">
        <w:t>).</w:t>
      </w:r>
    </w:p>
    <w:p w14:paraId="0608AFB4" w14:textId="77777777" w:rsidR="00B5507C" w:rsidRDefault="00B5507C" w:rsidP="0014183C"/>
    <w:p w14:paraId="51E7305E" w14:textId="076F152D" w:rsidR="00EA007F" w:rsidRDefault="00F91AF7" w:rsidP="0014183C">
      <w:pPr>
        <w:rPr>
          <w:szCs w:val="24"/>
        </w:rPr>
      </w:pPr>
      <w:r w:rsidRPr="005F4561">
        <w:rPr>
          <w:szCs w:val="24"/>
        </w:rPr>
        <w:t>After receipt</w:t>
      </w:r>
      <w:r w:rsidR="000823C8">
        <w:rPr>
          <w:szCs w:val="24"/>
        </w:rPr>
        <w:t xml:space="preserve"> of all required documents, t</w:t>
      </w:r>
      <w:r w:rsidRPr="005F4561">
        <w:rPr>
          <w:szCs w:val="24"/>
        </w:rPr>
        <w:t>he Graduate School</w:t>
      </w:r>
      <w:r w:rsidR="000823C8">
        <w:rPr>
          <w:szCs w:val="24"/>
        </w:rPr>
        <w:t xml:space="preserve"> forwards </w:t>
      </w:r>
      <w:r w:rsidRPr="005F4561">
        <w:rPr>
          <w:szCs w:val="24"/>
        </w:rPr>
        <w:t xml:space="preserve">the application to </w:t>
      </w:r>
      <w:r w:rsidR="000823C8">
        <w:rPr>
          <w:szCs w:val="24"/>
        </w:rPr>
        <w:t xml:space="preserve">the </w:t>
      </w:r>
      <w:r w:rsidR="006A5458">
        <w:rPr>
          <w:szCs w:val="24"/>
        </w:rPr>
        <w:t>RMME</w:t>
      </w:r>
      <w:r w:rsidR="000823C8">
        <w:rPr>
          <w:szCs w:val="24"/>
        </w:rPr>
        <w:t xml:space="preserve"> </w:t>
      </w:r>
      <w:r w:rsidRPr="005F4561">
        <w:rPr>
          <w:szCs w:val="24"/>
        </w:rPr>
        <w:t>program for admission consideration</w:t>
      </w:r>
      <w:r w:rsidR="00097DB1" w:rsidRPr="005F4561">
        <w:rPr>
          <w:szCs w:val="24"/>
        </w:rPr>
        <w:t>.</w:t>
      </w:r>
    </w:p>
    <w:p w14:paraId="4B8C161F" w14:textId="25EE42E3" w:rsidR="00776D16" w:rsidRDefault="00776D16" w:rsidP="0014183C">
      <w:pPr>
        <w:rPr>
          <w:szCs w:val="24"/>
        </w:rPr>
      </w:pPr>
    </w:p>
    <w:p w14:paraId="40C010F4" w14:textId="3A2C2B52" w:rsidR="000C457E" w:rsidRDefault="00C73996" w:rsidP="0014183C">
      <w:pPr>
        <w:rPr>
          <w:rStyle w:val="Hyperlink"/>
        </w:rPr>
      </w:pPr>
      <w:r>
        <w:rPr>
          <w:b/>
        </w:rPr>
        <w:t>Typical timeline for a</w:t>
      </w:r>
      <w:r w:rsidR="00776D16" w:rsidRPr="00776D16">
        <w:rPr>
          <w:b/>
        </w:rPr>
        <w:t>dmissions and funding.</w:t>
      </w:r>
      <w:r w:rsidR="00776D16">
        <w:t xml:space="preserve"> </w:t>
      </w:r>
      <w:r w:rsidR="00B5507C">
        <w:t xml:space="preserve">Our program considers applications each </w:t>
      </w:r>
      <w:r w:rsidR="008563C3">
        <w:t>winter</w:t>
      </w:r>
      <w:r w:rsidR="00B5507C">
        <w:t xml:space="preserve">. </w:t>
      </w:r>
      <w:r w:rsidR="00AF0AFF">
        <w:t>Ph.D. a</w:t>
      </w:r>
      <w:r w:rsidR="00B5507C">
        <w:t xml:space="preserve">pplications </w:t>
      </w:r>
      <w:r w:rsidR="00EF4580">
        <w:t xml:space="preserve">should be submitted </w:t>
      </w:r>
      <w:r w:rsidR="008563C3">
        <w:t>by</w:t>
      </w:r>
      <w:r w:rsidR="00B5507C">
        <w:t xml:space="preserve"> </w:t>
      </w:r>
      <w:r w:rsidR="00B5507C">
        <w:rPr>
          <w:rStyle w:val="Strong"/>
        </w:rPr>
        <w:t>December 1st</w:t>
      </w:r>
      <w:r w:rsidR="00B5507C">
        <w:t xml:space="preserve"> for </w:t>
      </w:r>
      <w:r w:rsidR="003A2D6A">
        <w:t>full consideration for</w:t>
      </w:r>
      <w:r w:rsidR="00B5507C">
        <w:t xml:space="preserve"> admission</w:t>
      </w:r>
      <w:r w:rsidR="00DE7156">
        <w:t xml:space="preserve"> and graduate assistantship support</w:t>
      </w:r>
      <w:r w:rsidR="00B5507C">
        <w:t xml:space="preserve"> </w:t>
      </w:r>
      <w:r>
        <w:t>beginning</w:t>
      </w:r>
      <w:r w:rsidR="00B5507C">
        <w:t xml:space="preserve"> the following fall semester</w:t>
      </w:r>
      <w:r w:rsidR="00776D16">
        <w:t>, a</w:t>
      </w:r>
      <w:r w:rsidR="003A2D6A">
        <w:t>lthough applications are accepted at later dates if space allows</w:t>
      </w:r>
      <w:r w:rsidR="00B5507C">
        <w:t xml:space="preserve">.  Applications are reviewed starting in December.  Funding (generally in the form of graduate assistantships) may be available to </w:t>
      </w:r>
      <w:r w:rsidR="00776D16">
        <w:t xml:space="preserve">Ph.D. </w:t>
      </w:r>
      <w:r w:rsidR="00B5507C">
        <w:t>students of exceptional promise.</w:t>
      </w:r>
      <w:r w:rsidR="00B20567">
        <w:t xml:space="preserve"> </w:t>
      </w:r>
      <w:r w:rsidR="00B20567" w:rsidRPr="005F4561">
        <w:rPr>
          <w:szCs w:val="24"/>
        </w:rPr>
        <w:t xml:space="preserve">In addition to support from faculty research projects, the Department of Educational Psychology may have a limited number of graduate assistantships and fellowships for </w:t>
      </w:r>
      <w:r w:rsidR="00B20567">
        <w:rPr>
          <w:szCs w:val="24"/>
        </w:rPr>
        <w:t>Research Methods, Measurement and Evaluation</w:t>
      </w:r>
      <w:r w:rsidR="00B20567" w:rsidRPr="005F4561">
        <w:rPr>
          <w:szCs w:val="24"/>
        </w:rPr>
        <w:t xml:space="preserve"> students. However, such financial aid is competitive and </w:t>
      </w:r>
      <w:r w:rsidR="00B20567">
        <w:rPr>
          <w:szCs w:val="24"/>
        </w:rPr>
        <w:t xml:space="preserve">is </w:t>
      </w:r>
      <w:r w:rsidR="00B20567" w:rsidRPr="005F4561">
        <w:rPr>
          <w:szCs w:val="24"/>
        </w:rPr>
        <w:t>typically offered only to Ph.D. students.</w:t>
      </w:r>
      <w:r w:rsidR="00B20567">
        <w:rPr>
          <w:szCs w:val="24"/>
        </w:rPr>
        <w:t xml:space="preserve"> </w:t>
      </w:r>
      <w:r w:rsidR="00B5507C">
        <w:t xml:space="preserve"> Generally, admissions decisions are made in January-March and funding decisions are made in </w:t>
      </w:r>
      <w:r w:rsidR="00901917">
        <w:t>February-</w:t>
      </w:r>
      <w:r w:rsidR="00B5507C">
        <w:t xml:space="preserve">March.  All funding notifications are complete by April 1st. Students </w:t>
      </w:r>
      <w:proofErr w:type="gramStart"/>
      <w:r w:rsidR="00B5507C">
        <w:t>offered admission</w:t>
      </w:r>
      <w:proofErr w:type="gramEnd"/>
      <w:r w:rsidR="00B5507C">
        <w:t xml:space="preserve"> must respond by April 15. For program descriptions and further details about the </w:t>
      </w:r>
      <w:r w:rsidR="003A2D6A">
        <w:t>Research Methods, M</w:t>
      </w:r>
      <w:r w:rsidR="006A5458">
        <w:t>easurement and Evaluation</w:t>
      </w:r>
      <w:r w:rsidR="00B5507C">
        <w:t xml:space="preserve"> program or the Department of Educational Psychology, please visit our website at </w:t>
      </w:r>
      <w:hyperlink r:id="rId17" w:tgtFrame="_blank" w:history="1">
        <w:r w:rsidR="00B5507C">
          <w:rPr>
            <w:rStyle w:val="Hyperlink"/>
          </w:rPr>
          <w:t>http://</w:t>
        </w:r>
        <w:r w:rsidR="006A5458">
          <w:rPr>
            <w:rStyle w:val="Hyperlink"/>
          </w:rPr>
          <w:t>rmme</w:t>
        </w:r>
        <w:r w:rsidR="00B5507C">
          <w:rPr>
            <w:rStyle w:val="Hyperlink"/>
          </w:rPr>
          <w:t>.education.uconn.edu/.</w:t>
        </w:r>
      </w:hyperlink>
    </w:p>
    <w:p w14:paraId="47D6373B" w14:textId="57A0C597" w:rsidR="00AF24C4" w:rsidRDefault="00AF24C4" w:rsidP="00B14BE6">
      <w:pPr>
        <w:pStyle w:val="Heading1"/>
        <w:jc w:val="left"/>
        <w:rPr>
          <w:color w:val="000066"/>
        </w:rPr>
      </w:pPr>
    </w:p>
    <w:p w14:paraId="1422546D" w14:textId="646668FA" w:rsidR="006E7450" w:rsidRDefault="006E7450" w:rsidP="006E7450">
      <w:pPr>
        <w:pStyle w:val="Heading1"/>
        <w:rPr>
          <w:color w:val="000066"/>
        </w:rPr>
      </w:pPr>
      <w:bookmarkStart w:id="5" w:name="_Toc144728705"/>
      <w:r w:rsidRPr="00CA0F6F">
        <w:rPr>
          <w:color w:val="000066"/>
        </w:rPr>
        <w:t xml:space="preserve">Evaluation of </w:t>
      </w:r>
      <w:r>
        <w:rPr>
          <w:color w:val="000066"/>
        </w:rPr>
        <w:t xml:space="preserve">Program </w:t>
      </w:r>
      <w:r w:rsidRPr="00CA0F6F">
        <w:rPr>
          <w:color w:val="000066"/>
        </w:rPr>
        <w:t>Applicants</w:t>
      </w:r>
      <w:bookmarkEnd w:id="5"/>
    </w:p>
    <w:p w14:paraId="776CB84C" w14:textId="77777777" w:rsidR="006E7450" w:rsidRPr="006E7450" w:rsidRDefault="006E7450" w:rsidP="006E7450"/>
    <w:p w14:paraId="3223E0BE" w14:textId="746AC702" w:rsidR="008563C3" w:rsidRDefault="006E7450" w:rsidP="006E7450">
      <w:r w:rsidRPr="005F4561">
        <w:rPr>
          <w:szCs w:val="24"/>
        </w:rPr>
        <w:t xml:space="preserve">General prerequisites for </w:t>
      </w:r>
      <w:r>
        <w:t xml:space="preserve">the </w:t>
      </w:r>
      <w:r w:rsidRPr="005F4561">
        <w:rPr>
          <w:szCs w:val="24"/>
        </w:rPr>
        <w:t xml:space="preserve">Ph.D. include undergraduate or graduate preparation in education, psychology, statistics, or related disciplines. </w:t>
      </w:r>
      <w:r w:rsidR="000823C8">
        <w:t>Admissions decisions are based on the quality of the student’s prior academic and professional career, the fit of his/her research interests with those of the faculty in our program, and the admissions committee’s assessment of the student’s ability to successfully complete doctoral</w:t>
      </w:r>
      <w:r w:rsidR="00983282">
        <w:t>-</w:t>
      </w:r>
      <w:r w:rsidR="000823C8">
        <w:t xml:space="preserve"> level work at the University of Connecticut and make substantial contributions in a methodological and/or substantive area after graduation.</w:t>
      </w:r>
      <w:r w:rsidR="008563C3">
        <w:t xml:space="preserve"> To make admissions decisions, we consult all available sources of information, including undergraduate and (if applicable) previous graduate course performance, the personal statement, letters of recommendation, previous relevant work experience, and, when</w:t>
      </w:r>
      <w:r w:rsidR="000C457E">
        <w:t>ever</w:t>
      </w:r>
      <w:r w:rsidR="008563C3">
        <w:t xml:space="preserve"> possible, an informal personal interview. </w:t>
      </w:r>
    </w:p>
    <w:p w14:paraId="77DE77F9" w14:textId="77777777" w:rsidR="006E7450" w:rsidRDefault="006E7450" w:rsidP="006E7450">
      <w:pPr>
        <w:rPr>
          <w:szCs w:val="24"/>
        </w:rPr>
      </w:pPr>
    </w:p>
    <w:p w14:paraId="22B2D639" w14:textId="77777777" w:rsidR="001641EC" w:rsidRPr="003A2D6A" w:rsidRDefault="006E7450" w:rsidP="001641EC">
      <w:r>
        <w:rPr>
          <w:szCs w:val="24"/>
        </w:rPr>
        <w:t>Additional information concern</w:t>
      </w:r>
      <w:r w:rsidR="00277BB7">
        <w:rPr>
          <w:szCs w:val="24"/>
        </w:rPr>
        <w:t>ing</w:t>
      </w:r>
      <w:r>
        <w:rPr>
          <w:szCs w:val="24"/>
        </w:rPr>
        <w:t xml:space="preserve"> </w:t>
      </w:r>
      <w:r>
        <w:t>minimum qualifications for admission to the Graduate School</w:t>
      </w:r>
      <w:r>
        <w:rPr>
          <w:szCs w:val="24"/>
        </w:rPr>
        <w:t xml:space="preserve"> can be found on UConn’s Graduate School website (</w:t>
      </w:r>
      <w:hyperlink r:id="rId18" w:history="1">
        <w:r w:rsidR="003A2D6A" w:rsidRPr="003A2D6A">
          <w:rPr>
            <w:rStyle w:val="Hyperlink"/>
          </w:rPr>
          <w:t>https://grad.uconn.edu/admissions/apply-to-uconn/</w:t>
        </w:r>
        <w:r w:rsidRPr="003A2D6A">
          <w:rPr>
            <w:rStyle w:val="Hyperlink"/>
            <w:szCs w:val="24"/>
          </w:rPr>
          <w:t>).</w:t>
        </w:r>
      </w:hyperlink>
      <w:r>
        <w:rPr>
          <w:szCs w:val="24"/>
        </w:rPr>
        <w:t xml:space="preserve"> </w:t>
      </w:r>
      <w:r w:rsidRPr="005F4561">
        <w:rPr>
          <w:szCs w:val="24"/>
        </w:rPr>
        <w:t xml:space="preserve">The </w:t>
      </w:r>
      <w:r w:rsidR="006A5458">
        <w:rPr>
          <w:szCs w:val="24"/>
        </w:rPr>
        <w:t>RMME</w:t>
      </w:r>
      <w:r w:rsidRPr="005F4561">
        <w:rPr>
          <w:szCs w:val="24"/>
        </w:rPr>
        <w:t xml:space="preserve"> Faculty, the Department of Educational Psychology, and the Neag School of Education are committed to </w:t>
      </w:r>
      <w:r>
        <w:rPr>
          <w:szCs w:val="24"/>
        </w:rPr>
        <w:t xml:space="preserve">diversity. </w:t>
      </w:r>
      <w:r w:rsidR="001641EC">
        <w:t xml:space="preserve">Please visit the </w:t>
      </w:r>
      <w:proofErr w:type="spellStart"/>
      <w:r w:rsidR="001641EC">
        <w:t>DEIJ@UConn</w:t>
      </w:r>
      <w:proofErr w:type="spellEnd"/>
      <w:r w:rsidR="001641EC">
        <w:t xml:space="preserve"> website for more information (</w:t>
      </w:r>
      <w:hyperlink r:id="rId19" w:history="1">
        <w:r w:rsidR="001641EC" w:rsidRPr="009E2BAC">
          <w:rPr>
            <w:rStyle w:val="Hyperlink"/>
          </w:rPr>
          <w:t>https://diversity.uconn.edu/</w:t>
        </w:r>
      </w:hyperlink>
      <w:r w:rsidR="001641EC">
        <w:t>)</w:t>
      </w:r>
      <w:r w:rsidR="001641EC">
        <w:rPr>
          <w:szCs w:val="24"/>
        </w:rPr>
        <w:t>.</w:t>
      </w:r>
    </w:p>
    <w:p w14:paraId="7C2D67FB" w14:textId="41D1168F" w:rsidR="006E7450" w:rsidRPr="003A2D6A" w:rsidRDefault="006E7450" w:rsidP="006E7450"/>
    <w:p w14:paraId="440038E0" w14:textId="77777777" w:rsidR="006E7450" w:rsidRDefault="006E7450" w:rsidP="00B5507C">
      <w:pPr>
        <w:pStyle w:val="Heading3"/>
      </w:pPr>
    </w:p>
    <w:p w14:paraId="1BF8D57A" w14:textId="5C34A416" w:rsidR="00DE7156" w:rsidRDefault="00B5507C" w:rsidP="002B68FE">
      <w:pPr>
        <w:pStyle w:val="Heading3"/>
        <w:ind w:left="0"/>
        <w:rPr>
          <w:b w:val="0"/>
          <w:color w:val="auto"/>
        </w:rPr>
      </w:pPr>
      <w:bookmarkStart w:id="6" w:name="_Toc144728706"/>
      <w:r>
        <w:t>A note about English Proficiency:</w:t>
      </w:r>
      <w:r w:rsidR="00EF4580">
        <w:t xml:space="preserve"> </w:t>
      </w:r>
      <w:r w:rsidR="00901917" w:rsidRPr="00EF4580">
        <w:rPr>
          <w:b w:val="0"/>
          <w:color w:val="auto"/>
        </w:rPr>
        <w:t>Non-</w:t>
      </w:r>
      <w:r w:rsidRPr="00EF4580">
        <w:rPr>
          <w:b w:val="0"/>
          <w:color w:val="auto"/>
        </w:rPr>
        <w:t xml:space="preserve"> native speaker</w:t>
      </w:r>
      <w:r w:rsidR="00901917" w:rsidRPr="00EF4580">
        <w:rPr>
          <w:b w:val="0"/>
          <w:color w:val="auto"/>
        </w:rPr>
        <w:t xml:space="preserve">s of English </w:t>
      </w:r>
      <w:r w:rsidRPr="00EF4580">
        <w:rPr>
          <w:b w:val="0"/>
          <w:color w:val="auto"/>
        </w:rPr>
        <w:t>are required to submit evidence of proficiency in the English language.</w:t>
      </w:r>
      <w:r w:rsidR="00DB19C2" w:rsidRPr="00EF4580">
        <w:rPr>
          <w:b w:val="0"/>
          <w:color w:val="auto"/>
        </w:rPr>
        <w:t> </w:t>
      </w:r>
      <w:r w:rsidR="00E95407">
        <w:rPr>
          <w:b w:val="0"/>
          <w:color w:val="auto"/>
        </w:rPr>
        <w:t xml:space="preserve">  See the “English Proficiency for Admission” section of the </w:t>
      </w:r>
      <w:hyperlink r:id="rId20" w:history="1">
        <w:r w:rsidR="00E95407" w:rsidRPr="002B68FE">
          <w:rPr>
            <w:rStyle w:val="Hyperlink"/>
            <w:b w:val="0"/>
          </w:rPr>
          <w:t>following website</w:t>
        </w:r>
      </w:hyperlink>
      <w:r w:rsidR="00E95407">
        <w:rPr>
          <w:b w:val="0"/>
          <w:color w:val="auto"/>
        </w:rPr>
        <w:t xml:space="preserve"> </w:t>
      </w:r>
      <w:r w:rsidR="009B4387">
        <w:rPr>
          <w:b w:val="0"/>
          <w:color w:val="auto"/>
        </w:rPr>
        <w:t>for current UConn requirements.</w:t>
      </w:r>
      <w:r w:rsidR="00DB19C2" w:rsidRPr="00EF4580">
        <w:rPr>
          <w:b w:val="0"/>
          <w:color w:val="auto"/>
        </w:rPr>
        <w:t xml:space="preserve"> </w:t>
      </w:r>
      <w:bookmarkEnd w:id="6"/>
    </w:p>
    <w:p w14:paraId="74F3A669" w14:textId="77777777" w:rsidR="002B68FE" w:rsidRPr="002B68FE" w:rsidRDefault="002B68FE" w:rsidP="002B68FE"/>
    <w:p w14:paraId="03B13E8A" w14:textId="77777777" w:rsidR="00042A79" w:rsidRPr="004D2BB1" w:rsidRDefault="00042A79" w:rsidP="0014183C">
      <w:pPr>
        <w:pStyle w:val="Heading1"/>
        <w:rPr>
          <w:color w:val="000066"/>
        </w:rPr>
      </w:pPr>
      <w:bookmarkStart w:id="7" w:name="_Toc144728707"/>
      <w:r w:rsidRPr="004D2BB1">
        <w:rPr>
          <w:color w:val="000066"/>
        </w:rPr>
        <w:t>General Program Considerations</w:t>
      </w:r>
      <w:bookmarkEnd w:id="7"/>
    </w:p>
    <w:p w14:paraId="41B8EA4E" w14:textId="77777777" w:rsidR="00042A79" w:rsidRPr="005F4561" w:rsidRDefault="00042A79" w:rsidP="0014183C">
      <w:pPr>
        <w:jc w:val="center"/>
        <w:rPr>
          <w:b/>
          <w:bCs/>
          <w:szCs w:val="24"/>
        </w:rPr>
      </w:pPr>
    </w:p>
    <w:p w14:paraId="6E0198AF" w14:textId="32FC560D" w:rsidR="00042A79" w:rsidRDefault="00557890" w:rsidP="0014183C">
      <w:pPr>
        <w:rPr>
          <w:szCs w:val="24"/>
        </w:rPr>
      </w:pPr>
      <w:r>
        <w:rPr>
          <w:szCs w:val="24"/>
        </w:rPr>
        <w:t>After</w:t>
      </w:r>
      <w:r w:rsidR="00042A79" w:rsidRPr="005F4561">
        <w:rPr>
          <w:szCs w:val="24"/>
        </w:rPr>
        <w:t xml:space="preserve"> formal admission to the Ph.D.</w:t>
      </w:r>
      <w:r w:rsidR="002146A1">
        <w:rPr>
          <w:szCs w:val="24"/>
        </w:rPr>
        <w:t xml:space="preserve"> </w:t>
      </w:r>
      <w:r w:rsidR="00042A79" w:rsidRPr="005F4561">
        <w:rPr>
          <w:szCs w:val="24"/>
        </w:rPr>
        <w:t xml:space="preserve">program, each student is assigned an initial major advisor who will guide the student in developing </w:t>
      </w:r>
      <w:r w:rsidR="00D1717E">
        <w:rPr>
          <w:szCs w:val="24"/>
        </w:rPr>
        <w:t>a</w:t>
      </w:r>
      <w:r w:rsidR="00042A79" w:rsidRPr="005F4561">
        <w:rPr>
          <w:szCs w:val="24"/>
        </w:rPr>
        <w:t xml:space="preserve"> plan of study.</w:t>
      </w:r>
      <w:r w:rsidR="009D4766">
        <w:rPr>
          <w:szCs w:val="24"/>
        </w:rPr>
        <w:t xml:space="preserve">  </w:t>
      </w:r>
      <w:r w:rsidR="00D1717E">
        <w:rPr>
          <w:szCs w:val="24"/>
        </w:rPr>
        <w:t>P</w:t>
      </w:r>
      <w:r w:rsidR="008604E4">
        <w:rPr>
          <w:szCs w:val="24"/>
        </w:rPr>
        <w:t>rior to filing a plan of study with the graduate school</w:t>
      </w:r>
      <w:r w:rsidR="00D1717E">
        <w:rPr>
          <w:szCs w:val="24"/>
        </w:rPr>
        <w:t>,</w:t>
      </w:r>
      <w:r w:rsidR="009D4766" w:rsidRPr="005F4561">
        <w:rPr>
          <w:szCs w:val="24"/>
        </w:rPr>
        <w:t xml:space="preserve"> the student selects an advisory committee chairperson and at least two committee members to advise and direct the student’s course of study.</w:t>
      </w:r>
      <w:r w:rsidR="009D4766">
        <w:rPr>
          <w:szCs w:val="24"/>
        </w:rPr>
        <w:t xml:space="preserve">  </w:t>
      </w:r>
      <w:r w:rsidR="00F8373C">
        <w:rPr>
          <w:szCs w:val="24"/>
        </w:rPr>
        <w:t xml:space="preserve">We encourage </w:t>
      </w:r>
      <w:r w:rsidR="00901917">
        <w:rPr>
          <w:szCs w:val="24"/>
        </w:rPr>
        <w:t xml:space="preserve">Ph.D. </w:t>
      </w:r>
      <w:r w:rsidR="00F8373C">
        <w:rPr>
          <w:szCs w:val="24"/>
        </w:rPr>
        <w:t>students to re-evaluate their selection of major advisor and advisory committee after completion of the comprehensive exam to ensure alignment of student and faculty research interests.</w:t>
      </w:r>
    </w:p>
    <w:p w14:paraId="2E3F22C3" w14:textId="77777777" w:rsidR="00F8373C" w:rsidRDefault="00F8373C" w:rsidP="0014183C">
      <w:pPr>
        <w:rPr>
          <w:szCs w:val="24"/>
        </w:rPr>
      </w:pPr>
    </w:p>
    <w:p w14:paraId="47255C58" w14:textId="7D3C2D60" w:rsidR="00F8373C" w:rsidRPr="005F4561" w:rsidRDefault="00EF4580" w:rsidP="0014183C">
      <w:pPr>
        <w:rPr>
          <w:szCs w:val="24"/>
        </w:rPr>
      </w:pPr>
      <w:r>
        <w:rPr>
          <w:szCs w:val="24"/>
        </w:rPr>
        <w:t>The</w:t>
      </w:r>
      <w:r w:rsidR="00F8373C">
        <w:rPr>
          <w:szCs w:val="24"/>
        </w:rPr>
        <w:t xml:space="preserve"> Ph.D. is a research degree.  Therefore, in addition to developing knowledge and skills through coursework, students should develop and apply their methodological skills through the conduct of authentic research.  During the </w:t>
      </w:r>
      <w:r w:rsidR="002271F3">
        <w:rPr>
          <w:szCs w:val="24"/>
        </w:rPr>
        <w:t>early</w:t>
      </w:r>
      <w:r w:rsidR="00F8373C">
        <w:rPr>
          <w:szCs w:val="24"/>
        </w:rPr>
        <w:t xml:space="preserve"> years of the </w:t>
      </w:r>
      <w:r w:rsidR="002271F3">
        <w:rPr>
          <w:szCs w:val="24"/>
        </w:rPr>
        <w:t>program, Ph</w:t>
      </w:r>
      <w:r>
        <w:rPr>
          <w:szCs w:val="24"/>
        </w:rPr>
        <w:t>.</w:t>
      </w:r>
      <w:r w:rsidR="002271F3">
        <w:rPr>
          <w:szCs w:val="24"/>
        </w:rPr>
        <w:t>D</w:t>
      </w:r>
      <w:r>
        <w:rPr>
          <w:szCs w:val="24"/>
        </w:rPr>
        <w:t>.</w:t>
      </w:r>
      <w:r w:rsidR="002271F3">
        <w:rPr>
          <w:szCs w:val="24"/>
        </w:rPr>
        <w:t xml:space="preserve"> students generally serve under the tutelage of the faculty mentors to develop research skills.  However, as </w:t>
      </w:r>
      <w:proofErr w:type="spellStart"/>
      <w:r w:rsidR="002271F3">
        <w:rPr>
          <w:szCs w:val="24"/>
        </w:rPr>
        <w:t>student</w:t>
      </w:r>
      <w:r w:rsidR="00557890">
        <w:rPr>
          <w:szCs w:val="24"/>
        </w:rPr>
        <w:t>s</w:t>
      </w:r>
      <w:proofErr w:type="spellEnd"/>
      <w:r w:rsidR="001F190A">
        <w:rPr>
          <w:szCs w:val="24"/>
        </w:rPr>
        <w:t xml:space="preserve"> </w:t>
      </w:r>
      <w:r w:rsidR="002271F3">
        <w:rPr>
          <w:szCs w:val="24"/>
        </w:rPr>
        <w:t xml:space="preserve">progress toward the dissertation, it is expected that </w:t>
      </w:r>
      <w:r w:rsidR="00557890">
        <w:rPr>
          <w:szCs w:val="24"/>
        </w:rPr>
        <w:t>they</w:t>
      </w:r>
      <w:r w:rsidR="002271F3">
        <w:rPr>
          <w:szCs w:val="24"/>
        </w:rPr>
        <w:t xml:space="preserve"> will develop more independence in </w:t>
      </w:r>
      <w:r w:rsidR="00557890">
        <w:rPr>
          <w:szCs w:val="24"/>
        </w:rPr>
        <w:t>their</w:t>
      </w:r>
      <w:r w:rsidR="002271F3">
        <w:rPr>
          <w:szCs w:val="24"/>
        </w:rPr>
        <w:t xml:space="preserve"> research endeavors.</w:t>
      </w:r>
    </w:p>
    <w:p w14:paraId="2E183854" w14:textId="77777777" w:rsidR="004D2BB1" w:rsidRDefault="004D2BB1" w:rsidP="0014183C">
      <w:pPr>
        <w:rPr>
          <w:szCs w:val="24"/>
        </w:rPr>
      </w:pPr>
    </w:p>
    <w:p w14:paraId="4E4B766C" w14:textId="0CCBC906" w:rsidR="00042A79" w:rsidRPr="005F4561" w:rsidRDefault="00042A79" w:rsidP="0014183C">
      <w:pPr>
        <w:rPr>
          <w:szCs w:val="24"/>
        </w:rPr>
      </w:pPr>
      <w:r w:rsidRPr="005F4561">
        <w:rPr>
          <w:szCs w:val="24"/>
        </w:rPr>
        <w:t>Students are evaluated with a variety of methods throughout the program. In addition to formal evaluations</w:t>
      </w:r>
      <w:r w:rsidR="009D4766">
        <w:rPr>
          <w:szCs w:val="24"/>
        </w:rPr>
        <w:t>,</w:t>
      </w:r>
      <w:r w:rsidRPr="005F4561">
        <w:rPr>
          <w:szCs w:val="24"/>
        </w:rPr>
        <w:t xml:space="preserve"> such as course grades, the faculty </w:t>
      </w:r>
      <w:r w:rsidR="009D4766">
        <w:rPr>
          <w:szCs w:val="24"/>
        </w:rPr>
        <w:t>will</w:t>
      </w:r>
      <w:r w:rsidR="009D4766" w:rsidRPr="005F4561">
        <w:rPr>
          <w:szCs w:val="24"/>
        </w:rPr>
        <w:t xml:space="preserve"> </w:t>
      </w:r>
      <w:r w:rsidRPr="005F4561">
        <w:rPr>
          <w:szCs w:val="24"/>
        </w:rPr>
        <w:t xml:space="preserve">evaluate the student’s progress </w:t>
      </w:r>
      <w:r w:rsidR="00E9496E">
        <w:rPr>
          <w:szCs w:val="24"/>
        </w:rPr>
        <w:t xml:space="preserve">towards meeting </w:t>
      </w:r>
      <w:r w:rsidR="00327A79">
        <w:rPr>
          <w:szCs w:val="24"/>
        </w:rPr>
        <w:t>goals for</w:t>
      </w:r>
      <w:r w:rsidR="00A67715" w:rsidRPr="005F4561">
        <w:rPr>
          <w:szCs w:val="24"/>
        </w:rPr>
        <w:t xml:space="preserve"> </w:t>
      </w:r>
      <w:r w:rsidRPr="005F4561">
        <w:rPr>
          <w:szCs w:val="24"/>
        </w:rPr>
        <w:t xml:space="preserve">research. </w:t>
      </w:r>
      <w:r w:rsidR="001F190A">
        <w:rPr>
          <w:szCs w:val="24"/>
        </w:rPr>
        <w:t>Along with</w:t>
      </w:r>
      <w:r w:rsidR="00A67715">
        <w:rPr>
          <w:szCs w:val="24"/>
        </w:rPr>
        <w:t xml:space="preserve"> </w:t>
      </w:r>
      <w:r w:rsidR="00E9496E">
        <w:rPr>
          <w:szCs w:val="24"/>
        </w:rPr>
        <w:t>periodic</w:t>
      </w:r>
      <w:r w:rsidR="00A67715">
        <w:rPr>
          <w:szCs w:val="24"/>
        </w:rPr>
        <w:t xml:space="preserve"> meetings with the major advisor</w:t>
      </w:r>
      <w:r>
        <w:rPr>
          <w:szCs w:val="24"/>
        </w:rPr>
        <w:t xml:space="preserve">, </w:t>
      </w:r>
      <w:r w:rsidR="001F190A">
        <w:rPr>
          <w:szCs w:val="24"/>
        </w:rPr>
        <w:t xml:space="preserve">an annual review of each student’s progress by </w:t>
      </w:r>
      <w:r>
        <w:rPr>
          <w:szCs w:val="24"/>
        </w:rPr>
        <w:t xml:space="preserve">all </w:t>
      </w:r>
      <w:r w:rsidR="006A5458">
        <w:rPr>
          <w:szCs w:val="24"/>
        </w:rPr>
        <w:t>RMME</w:t>
      </w:r>
      <w:r>
        <w:rPr>
          <w:szCs w:val="24"/>
        </w:rPr>
        <w:t xml:space="preserve"> faculty members </w:t>
      </w:r>
      <w:r w:rsidR="001F190A">
        <w:rPr>
          <w:szCs w:val="24"/>
        </w:rPr>
        <w:t xml:space="preserve">is conducted </w:t>
      </w:r>
      <w:r>
        <w:rPr>
          <w:szCs w:val="24"/>
        </w:rPr>
        <w:t>to evaluate the student’s continued progress toward the degree.</w:t>
      </w:r>
      <w:r w:rsidRPr="005F4561">
        <w:rPr>
          <w:szCs w:val="24"/>
        </w:rPr>
        <w:t xml:space="preserve"> </w:t>
      </w:r>
      <w:r w:rsidR="009F1ACA">
        <w:rPr>
          <w:szCs w:val="24"/>
        </w:rPr>
        <w:t xml:space="preserve"> More information on this process is included </w:t>
      </w:r>
      <w:r w:rsidR="00730C46">
        <w:rPr>
          <w:szCs w:val="24"/>
        </w:rPr>
        <w:t xml:space="preserve">in the </w:t>
      </w:r>
      <w:r w:rsidR="009F1ACA" w:rsidRPr="00DC2B9B">
        <w:rPr>
          <w:i/>
          <w:szCs w:val="24"/>
        </w:rPr>
        <w:t>Professionalism and Annual Review of Students</w:t>
      </w:r>
      <w:r w:rsidR="009F1ACA">
        <w:rPr>
          <w:szCs w:val="24"/>
        </w:rPr>
        <w:t xml:space="preserve"> section of the handbook.</w:t>
      </w:r>
    </w:p>
    <w:p w14:paraId="1012ADC0" w14:textId="77777777" w:rsidR="004D2BB1" w:rsidRDefault="004D2BB1" w:rsidP="0014183C">
      <w:pPr>
        <w:rPr>
          <w:szCs w:val="24"/>
        </w:rPr>
      </w:pPr>
    </w:p>
    <w:p w14:paraId="400AE906" w14:textId="2BBDACE1" w:rsidR="00042A79" w:rsidRDefault="00042A79" w:rsidP="0014183C">
      <w:pPr>
        <w:rPr>
          <w:szCs w:val="24"/>
        </w:rPr>
      </w:pPr>
      <w:r w:rsidRPr="005F4561">
        <w:rPr>
          <w:szCs w:val="24"/>
        </w:rPr>
        <w:t xml:space="preserve">Although the </w:t>
      </w:r>
      <w:r w:rsidR="006A5458">
        <w:rPr>
          <w:szCs w:val="24"/>
        </w:rPr>
        <w:t xml:space="preserve">Research Methods, </w:t>
      </w:r>
      <w:r w:rsidR="00B04AB4">
        <w:rPr>
          <w:szCs w:val="24"/>
        </w:rPr>
        <w:t>M</w:t>
      </w:r>
      <w:r w:rsidR="006A5458">
        <w:rPr>
          <w:szCs w:val="24"/>
        </w:rPr>
        <w:t>easurement and Evaluation</w:t>
      </w:r>
      <w:r w:rsidR="00DB002E">
        <w:rPr>
          <w:szCs w:val="24"/>
        </w:rPr>
        <w:t xml:space="preserve"> </w:t>
      </w:r>
      <w:r w:rsidRPr="005F4561">
        <w:rPr>
          <w:szCs w:val="24"/>
        </w:rPr>
        <w:t xml:space="preserve">Ph.D. program </w:t>
      </w:r>
      <w:r w:rsidR="000248D8">
        <w:rPr>
          <w:szCs w:val="24"/>
        </w:rPr>
        <w:t>is</w:t>
      </w:r>
      <w:r w:rsidRPr="005F4561">
        <w:rPr>
          <w:szCs w:val="24"/>
        </w:rPr>
        <w:t xml:space="preserve"> designed </w:t>
      </w:r>
      <w:r w:rsidR="00615E35">
        <w:rPr>
          <w:szCs w:val="24"/>
        </w:rPr>
        <w:t xml:space="preserve">with the assumption </w:t>
      </w:r>
      <w:r w:rsidRPr="005F4561">
        <w:rPr>
          <w:szCs w:val="24"/>
        </w:rPr>
        <w:t>that students are involved full-time in their graduate studies, some students do</w:t>
      </w:r>
      <w:r w:rsidR="00FE5806">
        <w:rPr>
          <w:szCs w:val="24"/>
        </w:rPr>
        <w:t xml:space="preserve"> pursue the degree on a part-time basis</w:t>
      </w:r>
      <w:r w:rsidR="00D20E89">
        <w:rPr>
          <w:szCs w:val="24"/>
        </w:rPr>
        <w:t>.</w:t>
      </w:r>
      <w:r w:rsidR="00FE5806">
        <w:rPr>
          <w:szCs w:val="24"/>
        </w:rPr>
        <w:t xml:space="preserve"> </w:t>
      </w:r>
      <w:r w:rsidRPr="005F4561">
        <w:rPr>
          <w:szCs w:val="24"/>
        </w:rPr>
        <w:t>In most cases, th</w:t>
      </w:r>
      <w:r w:rsidR="00D20E89">
        <w:rPr>
          <w:szCs w:val="24"/>
        </w:rPr>
        <w:t>o</w:t>
      </w:r>
      <w:r w:rsidRPr="005F4561">
        <w:rPr>
          <w:szCs w:val="24"/>
        </w:rPr>
        <w:t xml:space="preserve">se </w:t>
      </w:r>
      <w:r w:rsidR="00D20E89">
        <w:rPr>
          <w:szCs w:val="24"/>
        </w:rPr>
        <w:t>pursuing the degree while holding emplo</w:t>
      </w:r>
      <w:r w:rsidR="00903335">
        <w:rPr>
          <w:szCs w:val="24"/>
        </w:rPr>
        <w:t xml:space="preserve">yment have a position that is </w:t>
      </w:r>
      <w:r w:rsidRPr="005F4561">
        <w:rPr>
          <w:szCs w:val="24"/>
        </w:rPr>
        <w:t xml:space="preserve">related to the student’s </w:t>
      </w:r>
      <w:r w:rsidR="00903335">
        <w:rPr>
          <w:szCs w:val="24"/>
        </w:rPr>
        <w:t xml:space="preserve">career interests </w:t>
      </w:r>
      <w:r w:rsidRPr="005F4561">
        <w:rPr>
          <w:szCs w:val="24"/>
        </w:rPr>
        <w:t xml:space="preserve">and consequently </w:t>
      </w:r>
      <w:r w:rsidR="00903335">
        <w:rPr>
          <w:szCs w:val="24"/>
        </w:rPr>
        <w:t xml:space="preserve">employment </w:t>
      </w:r>
      <w:r w:rsidRPr="005F4561">
        <w:rPr>
          <w:szCs w:val="24"/>
        </w:rPr>
        <w:t>enhance</w:t>
      </w:r>
      <w:r w:rsidR="00903335">
        <w:rPr>
          <w:szCs w:val="24"/>
        </w:rPr>
        <w:t>s</w:t>
      </w:r>
      <w:r w:rsidRPr="005F4561">
        <w:rPr>
          <w:szCs w:val="24"/>
        </w:rPr>
        <w:t xml:space="preserve"> the student’s skills, professional maturity, and overall educational goals. </w:t>
      </w:r>
    </w:p>
    <w:p w14:paraId="6F364F92" w14:textId="77777777" w:rsidR="00042A79" w:rsidRPr="005F4561" w:rsidRDefault="00042A79" w:rsidP="0014183C">
      <w:pPr>
        <w:rPr>
          <w:szCs w:val="24"/>
        </w:rPr>
      </w:pPr>
    </w:p>
    <w:p w14:paraId="5AF1D693" w14:textId="77777777" w:rsidR="00CA0F6F" w:rsidRPr="00CA0F6F" w:rsidRDefault="00CA0F6F" w:rsidP="0014183C">
      <w:pPr>
        <w:pStyle w:val="Heading1"/>
        <w:rPr>
          <w:color w:val="000066"/>
        </w:rPr>
      </w:pPr>
      <w:bookmarkStart w:id="8" w:name="_Toc144728708"/>
      <w:r w:rsidRPr="00CA0F6F">
        <w:rPr>
          <w:color w:val="000066"/>
        </w:rPr>
        <w:t>Student Housing</w:t>
      </w:r>
      <w:bookmarkEnd w:id="8"/>
    </w:p>
    <w:p w14:paraId="0AC1B1FA" w14:textId="77777777" w:rsidR="00CA0F6F" w:rsidRPr="008563C3" w:rsidRDefault="00CA0F6F" w:rsidP="0014183C">
      <w:pPr>
        <w:rPr>
          <w:sz w:val="16"/>
          <w:szCs w:val="16"/>
        </w:rPr>
      </w:pPr>
    </w:p>
    <w:p w14:paraId="43D57EDD" w14:textId="254A4E8D" w:rsidR="00CA0F6F" w:rsidRPr="005F4561" w:rsidRDefault="00CA0F6F" w:rsidP="0014183C">
      <w:r w:rsidRPr="005F4561">
        <w:t>The University of Connecticut is situated on a 3100-acre campus in North</w:t>
      </w:r>
      <w:r>
        <w:t xml:space="preserve">eastern </w:t>
      </w:r>
      <w:r w:rsidRPr="005F4561">
        <w:t xml:space="preserve">Connecticut. Assistance in securing either University or off-campus housing is provided by University agencies (e.g., </w:t>
      </w:r>
      <w:hyperlink r:id="rId21" w:history="1">
        <w:r w:rsidRPr="00397BEB">
          <w:rPr>
            <w:rStyle w:val="Hyperlink"/>
          </w:rPr>
          <w:t>Department of Residential Life</w:t>
        </w:r>
        <w:r w:rsidR="00EE6AF7" w:rsidRPr="00397BEB">
          <w:rPr>
            <w:rStyle w:val="Hyperlink"/>
          </w:rPr>
          <w:t>,</w:t>
        </w:r>
      </w:hyperlink>
      <w:r w:rsidRPr="005F4561">
        <w:t xml:space="preserve"> or the </w:t>
      </w:r>
      <w:hyperlink r:id="rId22" w:history="1">
        <w:r w:rsidR="00CD3542" w:rsidRPr="000B2681">
          <w:rPr>
            <w:rStyle w:val="Hyperlink"/>
          </w:rPr>
          <w:t>off-campus housing</w:t>
        </w:r>
      </w:hyperlink>
      <w:r w:rsidR="00CD3542">
        <w:t xml:space="preserve"> website</w:t>
      </w:r>
      <w:r w:rsidRPr="005F4561">
        <w:t>).</w:t>
      </w:r>
    </w:p>
    <w:p w14:paraId="38E47C33" w14:textId="77777777" w:rsidR="00EA007F" w:rsidRPr="005F4561" w:rsidRDefault="00EA007F" w:rsidP="0014183C"/>
    <w:p w14:paraId="0B531010" w14:textId="5CC7509C" w:rsidR="00CA0F6F" w:rsidRDefault="00CA0F6F" w:rsidP="0014183C">
      <w:pPr>
        <w:pStyle w:val="Heading1"/>
        <w:rPr>
          <w:color w:val="000066"/>
        </w:rPr>
      </w:pPr>
      <w:bookmarkStart w:id="9" w:name="_Toc144728709"/>
      <w:r>
        <w:rPr>
          <w:color w:val="000066"/>
        </w:rPr>
        <w:t>Professionalism</w:t>
      </w:r>
      <w:bookmarkEnd w:id="9"/>
    </w:p>
    <w:p w14:paraId="32AC1DEC" w14:textId="77777777" w:rsidR="0014183C" w:rsidRPr="008563C3" w:rsidRDefault="0014183C" w:rsidP="0014183C">
      <w:pPr>
        <w:rPr>
          <w:sz w:val="16"/>
          <w:szCs w:val="16"/>
        </w:rPr>
      </w:pPr>
    </w:p>
    <w:p w14:paraId="63A0F886" w14:textId="7D7BD3E8" w:rsidR="0014183C" w:rsidRDefault="00DF0264" w:rsidP="008563C3">
      <w:pPr>
        <w:pStyle w:val="NormalWeb"/>
        <w:spacing w:before="0" w:beforeAutospacing="0" w:after="0" w:afterAutospacing="0"/>
      </w:pPr>
      <w:r>
        <w:t xml:space="preserve">To be successful in </w:t>
      </w:r>
      <w:r w:rsidR="00D01BCF">
        <w:t xml:space="preserve">our </w:t>
      </w:r>
      <w:r w:rsidR="00213241">
        <w:t xml:space="preserve">graduate </w:t>
      </w:r>
      <w:r w:rsidR="00D01BCF">
        <w:t>programs</w:t>
      </w:r>
      <w:r w:rsidR="00213241">
        <w:t xml:space="preserve"> requires </w:t>
      </w:r>
      <w:r>
        <w:t>a high level of academic performance</w:t>
      </w:r>
      <w:r w:rsidR="00213241">
        <w:t>, a strong work ethic, and a commitment to research</w:t>
      </w:r>
      <w:r>
        <w:t xml:space="preserve">.  </w:t>
      </w:r>
      <w:r w:rsidR="00752BF2">
        <w:t xml:space="preserve">This section is intended to be as explicit as possible about </w:t>
      </w:r>
      <w:r w:rsidR="00C957BA">
        <w:t>our assumptions, expectations, and formal student evaluation procedures.</w:t>
      </w:r>
    </w:p>
    <w:p w14:paraId="4A4680D8" w14:textId="77777777" w:rsidR="002271F3" w:rsidRPr="008563C3" w:rsidRDefault="002271F3" w:rsidP="008563C3">
      <w:pPr>
        <w:pStyle w:val="NormalWeb"/>
        <w:spacing w:before="0" w:beforeAutospacing="0" w:after="0" w:afterAutospacing="0"/>
      </w:pPr>
    </w:p>
    <w:p w14:paraId="44824681" w14:textId="40187566" w:rsidR="0014183C" w:rsidRDefault="00CA0F6F" w:rsidP="0014183C">
      <w:pPr>
        <w:pStyle w:val="Heading2"/>
        <w:rPr>
          <w:b/>
          <w:i w:val="0"/>
          <w:color w:val="000066"/>
        </w:rPr>
      </w:pPr>
      <w:bookmarkStart w:id="10" w:name="_Toc144728710"/>
      <w:r w:rsidRPr="00C90172">
        <w:rPr>
          <w:b/>
          <w:i w:val="0"/>
          <w:color w:val="000066"/>
        </w:rPr>
        <w:lastRenderedPageBreak/>
        <w:t>Assumptions</w:t>
      </w:r>
      <w:r w:rsidR="00C957BA" w:rsidRPr="00C90172">
        <w:rPr>
          <w:b/>
          <w:i w:val="0"/>
          <w:color w:val="000066"/>
        </w:rPr>
        <w:t xml:space="preserve"> of the </w:t>
      </w:r>
      <w:r w:rsidR="006A5458">
        <w:rPr>
          <w:b/>
          <w:i w:val="0"/>
          <w:color w:val="000066"/>
        </w:rPr>
        <w:t>RMME</w:t>
      </w:r>
      <w:r w:rsidR="00C957BA" w:rsidRPr="00C90172">
        <w:rPr>
          <w:b/>
          <w:i w:val="0"/>
          <w:color w:val="000066"/>
        </w:rPr>
        <w:t xml:space="preserve"> faculty about our students</w:t>
      </w:r>
      <w:bookmarkEnd w:id="10"/>
    </w:p>
    <w:p w14:paraId="04C4E6DE" w14:textId="77777777" w:rsidR="00F633F3" w:rsidRPr="00F633F3" w:rsidRDefault="00F633F3" w:rsidP="00F633F3"/>
    <w:p w14:paraId="28034F2F" w14:textId="68FD296C" w:rsidR="00236AA9" w:rsidRDefault="00236AA9" w:rsidP="0014183C">
      <w:pPr>
        <w:pStyle w:val="NormalWeb"/>
        <w:spacing w:before="0" w:beforeAutospacing="0" w:after="0" w:afterAutospacing="0"/>
      </w:pPr>
      <w:r>
        <w:t>We hold two assumptions about our students:</w:t>
      </w:r>
    </w:p>
    <w:p w14:paraId="54D78B05" w14:textId="77777777" w:rsidR="0014183C" w:rsidRDefault="0014183C" w:rsidP="0014183C">
      <w:pPr>
        <w:pStyle w:val="NormalWeb"/>
        <w:spacing w:before="0" w:beforeAutospacing="0" w:after="0" w:afterAutospacing="0"/>
      </w:pPr>
    </w:p>
    <w:p w14:paraId="305932C3" w14:textId="1FCEB37A" w:rsidR="00236AA9" w:rsidRDefault="00236AA9" w:rsidP="0014183C">
      <w:pPr>
        <w:pStyle w:val="NormalWeb"/>
        <w:numPr>
          <w:ilvl w:val="0"/>
          <w:numId w:val="8"/>
        </w:numPr>
        <w:spacing w:before="0" w:beforeAutospacing="0" w:after="0" w:afterAutospacing="0"/>
      </w:pPr>
      <w:r>
        <w:t>Given the rigorous application review process, we only admit students who we believe are academically capable</w:t>
      </w:r>
      <w:r w:rsidR="00E34AE3">
        <w:t xml:space="preserve"> of succeeding in </w:t>
      </w:r>
      <w:r w:rsidR="005A3DCE">
        <w:t xml:space="preserve">our program.  </w:t>
      </w:r>
    </w:p>
    <w:p w14:paraId="005717DB" w14:textId="364AB797" w:rsidR="00E34AE3" w:rsidRDefault="005136B3" w:rsidP="0014183C">
      <w:pPr>
        <w:pStyle w:val="NormalWeb"/>
        <w:numPr>
          <w:ilvl w:val="0"/>
          <w:numId w:val="8"/>
        </w:numPr>
        <w:spacing w:before="0" w:beforeAutospacing="0" w:after="0" w:afterAutospacing="0"/>
      </w:pPr>
      <w:r>
        <w:t xml:space="preserve">We believe graduate students are responsible for taking an active role in their graduate education.  Our role is to provide the conditions necessary to succeed – namely, </w:t>
      </w:r>
      <w:r w:rsidR="00A67715">
        <w:t>opportunities</w:t>
      </w:r>
      <w:r>
        <w:t>, resources, guidance, and encouragement.</w:t>
      </w:r>
      <w:r w:rsidR="00C460D5">
        <w:t xml:space="preserve">  </w:t>
      </w:r>
      <w:r w:rsidR="00213241">
        <w:t>However, students must</w:t>
      </w:r>
      <w:r w:rsidR="00C460D5">
        <w:t xml:space="preserve"> actively </w:t>
      </w:r>
      <w:r w:rsidR="00213241">
        <w:t xml:space="preserve">engage in the program to </w:t>
      </w:r>
      <w:r w:rsidR="00FE2269">
        <w:t>achieve the</w:t>
      </w:r>
      <w:r w:rsidR="00213241">
        <w:t>ir</w:t>
      </w:r>
      <w:r w:rsidR="00FE2269">
        <w:t xml:space="preserve"> educational and professional goals</w:t>
      </w:r>
      <w:r w:rsidR="00213241">
        <w:t xml:space="preserve">.  </w:t>
      </w:r>
      <w:r w:rsidR="00F633F3">
        <w:t>Maximum</w:t>
      </w:r>
      <w:r w:rsidR="00213241">
        <w:t xml:space="preserve"> benefit from graduate education requires hard work</w:t>
      </w:r>
      <w:r w:rsidR="005A3DCE">
        <w:t xml:space="preserve"> and personal responsibility</w:t>
      </w:r>
      <w:r w:rsidR="00FE2269">
        <w:t>.</w:t>
      </w:r>
    </w:p>
    <w:p w14:paraId="372CD74A" w14:textId="77777777" w:rsidR="001F190A" w:rsidRDefault="001F190A" w:rsidP="001F190A">
      <w:pPr>
        <w:rPr>
          <w:b/>
          <w:i/>
          <w:color w:val="000066"/>
        </w:rPr>
      </w:pPr>
    </w:p>
    <w:p w14:paraId="6731DC01" w14:textId="0CFBB916" w:rsidR="0014183C" w:rsidRDefault="003C14AD" w:rsidP="001F190A">
      <w:pPr>
        <w:rPr>
          <w:b/>
          <w:i/>
          <w:color w:val="000066"/>
        </w:rPr>
      </w:pPr>
      <w:r w:rsidRPr="004149A8">
        <w:rPr>
          <w:b/>
          <w:i/>
          <w:color w:val="000066"/>
        </w:rPr>
        <w:t xml:space="preserve">Expectations of the </w:t>
      </w:r>
      <w:r w:rsidR="006A5458">
        <w:rPr>
          <w:b/>
          <w:i/>
          <w:color w:val="000066"/>
        </w:rPr>
        <w:t>RMME</w:t>
      </w:r>
      <w:r w:rsidRPr="004149A8">
        <w:rPr>
          <w:b/>
          <w:i/>
          <w:color w:val="000066"/>
        </w:rPr>
        <w:t xml:space="preserve"> faculty about our students</w:t>
      </w:r>
    </w:p>
    <w:p w14:paraId="542F080C" w14:textId="77777777" w:rsidR="00F633F3" w:rsidRPr="00F633F3" w:rsidRDefault="00F633F3" w:rsidP="00F633F3"/>
    <w:p w14:paraId="7292A767" w14:textId="281C7FBC" w:rsidR="00582BBB" w:rsidRDefault="000871B1" w:rsidP="0014183C">
      <w:pPr>
        <w:pStyle w:val="NormalWeb"/>
        <w:spacing w:before="0" w:beforeAutospacing="0" w:after="0" w:afterAutospacing="0"/>
      </w:pPr>
      <w:r>
        <w:t xml:space="preserve">At the end of each academic year, the </w:t>
      </w:r>
      <w:r w:rsidR="006A5458">
        <w:t>RMME</w:t>
      </w:r>
      <w:r>
        <w:t xml:space="preserve"> faculty review each student</w:t>
      </w:r>
      <w:r w:rsidR="00F633F3">
        <w:t>’s</w:t>
      </w:r>
      <w:r>
        <w:t xml:space="preserve"> performance and progress in four areas: (1) Course work and grades, (2) Scholarship, (3) Timely progress toward degree, and (4) </w:t>
      </w:r>
      <w:r w:rsidR="005006E8">
        <w:t>Personal and professional characteristics</w:t>
      </w:r>
      <w:r>
        <w:t>.  We describe each below.</w:t>
      </w:r>
    </w:p>
    <w:p w14:paraId="7ED1FB56" w14:textId="77777777" w:rsidR="0014183C" w:rsidRDefault="0014183C" w:rsidP="0014183C">
      <w:pPr>
        <w:pStyle w:val="NormalWeb"/>
        <w:spacing w:before="0" w:beforeAutospacing="0" w:after="0" w:afterAutospacing="0"/>
      </w:pPr>
    </w:p>
    <w:p w14:paraId="7F2D184B" w14:textId="3907847E" w:rsidR="00582BBB" w:rsidRDefault="00636944" w:rsidP="009A02C3">
      <w:pPr>
        <w:pStyle w:val="Heading3"/>
        <w:ind w:left="0"/>
      </w:pPr>
      <w:bookmarkStart w:id="11" w:name="_Toc144728711"/>
      <w:r>
        <w:t xml:space="preserve">1. Course work, </w:t>
      </w:r>
      <w:r w:rsidR="000871B1" w:rsidRPr="006951FE">
        <w:t>grades</w:t>
      </w:r>
      <w:r>
        <w:t>, and class engagement</w:t>
      </w:r>
      <w:r w:rsidR="000871B1" w:rsidRPr="006951FE">
        <w:t>.</w:t>
      </w:r>
      <w:bookmarkEnd w:id="11"/>
      <w:r w:rsidR="000871B1">
        <w:t xml:space="preserve"> </w:t>
      </w:r>
    </w:p>
    <w:p w14:paraId="58DAE844" w14:textId="7372D435" w:rsidR="00E27276" w:rsidRDefault="00A04884" w:rsidP="009A02C3">
      <w:pPr>
        <w:pStyle w:val="NormalWeb"/>
        <w:spacing w:before="0" w:beforeAutospacing="0" w:after="0" w:afterAutospacing="0"/>
      </w:pPr>
      <w:r>
        <w:t>We expect our students to perform well academically</w:t>
      </w:r>
      <w:r w:rsidR="009D45A7">
        <w:t xml:space="preserve">.  </w:t>
      </w:r>
      <w:r w:rsidR="00490987">
        <w:t xml:space="preserve">Across </w:t>
      </w:r>
      <w:r w:rsidR="006A5458">
        <w:t>RMME</w:t>
      </w:r>
      <w:r w:rsidR="00490987">
        <w:t xml:space="preserve"> core courses </w:t>
      </w:r>
      <w:r w:rsidR="00D56EDF">
        <w:t>(</w:t>
      </w:r>
      <w:r w:rsidR="00490987">
        <w:t>those tested on our comprehensive exams</w:t>
      </w:r>
      <w:r w:rsidR="00D56EDF">
        <w:t>)</w:t>
      </w:r>
      <w:r w:rsidR="00490987">
        <w:t xml:space="preserve">, </w:t>
      </w:r>
      <w:r w:rsidR="00490987" w:rsidRPr="001F190A">
        <w:rPr>
          <w:b/>
        </w:rPr>
        <w:t xml:space="preserve">we expect students to maintain a </w:t>
      </w:r>
      <w:r w:rsidR="00AE6000" w:rsidRPr="001F190A">
        <w:rPr>
          <w:b/>
        </w:rPr>
        <w:t xml:space="preserve">minimum </w:t>
      </w:r>
      <w:r w:rsidR="00490987" w:rsidRPr="001F190A">
        <w:rPr>
          <w:b/>
        </w:rPr>
        <w:t>GPA of 3.5</w:t>
      </w:r>
      <w:r w:rsidR="00490987">
        <w:t xml:space="preserve">.  </w:t>
      </w:r>
      <w:r w:rsidR="002271F3">
        <w:t xml:space="preserve">(Please note that this requirement is substantially higher than the </w:t>
      </w:r>
      <w:r w:rsidR="00B03A80">
        <w:t xml:space="preserve">graduate school’s </w:t>
      </w:r>
      <w:r w:rsidR="002271F3">
        <w:t>requirement</w:t>
      </w:r>
      <w:r w:rsidR="00550924">
        <w:t xml:space="preserve"> for satis</w:t>
      </w:r>
      <w:r w:rsidR="00B03A80">
        <w:t xml:space="preserve">factory academic progress.) </w:t>
      </w:r>
      <w:r w:rsidR="00490987" w:rsidRPr="001F190A">
        <w:rPr>
          <w:b/>
        </w:rPr>
        <w:t xml:space="preserve">For all </w:t>
      </w:r>
      <w:r w:rsidR="006A5458">
        <w:rPr>
          <w:b/>
        </w:rPr>
        <w:t>RMME</w:t>
      </w:r>
      <w:r w:rsidR="00490987" w:rsidRPr="001F190A">
        <w:rPr>
          <w:b/>
        </w:rPr>
        <w:t xml:space="preserve"> courses, we expect students </w:t>
      </w:r>
      <w:r w:rsidR="00F633F3" w:rsidRPr="001F190A">
        <w:rPr>
          <w:b/>
        </w:rPr>
        <w:t xml:space="preserve">to </w:t>
      </w:r>
      <w:r w:rsidR="00490987" w:rsidRPr="001F190A">
        <w:rPr>
          <w:b/>
        </w:rPr>
        <w:t>earn a grade of B or better in each class</w:t>
      </w:r>
      <w:r w:rsidR="005F715A">
        <w:t xml:space="preserve">. </w:t>
      </w:r>
      <w:r w:rsidR="00B03A80">
        <w:t>A student who</w:t>
      </w:r>
      <w:r w:rsidR="00975C26">
        <w:t xml:space="preserve"> receive</w:t>
      </w:r>
      <w:r w:rsidR="00B03A80">
        <w:t>s</w:t>
      </w:r>
      <w:r w:rsidR="00975C26">
        <w:t xml:space="preserve"> a grade lower than a B</w:t>
      </w:r>
      <w:r w:rsidR="00B03A80">
        <w:t xml:space="preserve"> (including B-</w:t>
      </w:r>
      <w:r w:rsidR="005F715A">
        <w:t>)</w:t>
      </w:r>
      <w:r w:rsidR="00B03A80">
        <w:t xml:space="preserve"> </w:t>
      </w:r>
      <w:r w:rsidR="00232DA4">
        <w:t xml:space="preserve">will </w:t>
      </w:r>
      <w:r w:rsidR="00975C26">
        <w:t xml:space="preserve">be </w:t>
      </w:r>
      <w:r w:rsidR="00232DA4">
        <w:t>require</w:t>
      </w:r>
      <w:r w:rsidR="00975C26">
        <w:t>d</w:t>
      </w:r>
      <w:r w:rsidR="00232DA4">
        <w:t xml:space="preserve"> </w:t>
      </w:r>
      <w:r w:rsidR="00975C26">
        <w:t>to</w:t>
      </w:r>
      <w:r w:rsidR="00232DA4">
        <w:t xml:space="preserve"> repeat the course.  </w:t>
      </w:r>
      <w:r w:rsidR="00DF6428">
        <w:t>A remediation plan will be developed for s</w:t>
      </w:r>
      <w:r w:rsidR="009D6420">
        <w:t>tudents who fail to maintain a 3.5 cumulative GPA</w:t>
      </w:r>
      <w:r w:rsidR="00F633F3">
        <w:t>,</w:t>
      </w:r>
      <w:r w:rsidR="009D6420">
        <w:t xml:space="preserve"> or who receive a grade of C or lower in a required </w:t>
      </w:r>
      <w:r w:rsidR="006A5458">
        <w:t>RMME</w:t>
      </w:r>
      <w:r w:rsidR="009D6420">
        <w:t xml:space="preserve"> course</w:t>
      </w:r>
      <w:r w:rsidR="00DF6428">
        <w:t xml:space="preserve">. </w:t>
      </w:r>
      <w:r w:rsidR="009D6420">
        <w:t xml:space="preserve">However, chronic or continued </w:t>
      </w:r>
      <w:r w:rsidR="007320FD">
        <w:t xml:space="preserve">poor academic performance </w:t>
      </w:r>
      <w:r w:rsidR="00312721">
        <w:t>is</w:t>
      </w:r>
      <w:r w:rsidR="007320FD">
        <w:t xml:space="preserve"> grounds for dismissal from the Ph.D. program. </w:t>
      </w:r>
      <w:r w:rsidR="00117BF7">
        <w:t xml:space="preserve">Students who receive two or more grades of C or lower in </w:t>
      </w:r>
      <w:r w:rsidR="00F633F3">
        <w:t xml:space="preserve">a required course </w:t>
      </w:r>
      <w:r w:rsidR="00117BF7">
        <w:t xml:space="preserve">or a grade of D or lower </w:t>
      </w:r>
      <w:r w:rsidR="00F633F3">
        <w:t xml:space="preserve">in other courses </w:t>
      </w:r>
      <w:r w:rsidR="00117BF7">
        <w:t xml:space="preserve">may be asked to leave the program. </w:t>
      </w:r>
      <w:r w:rsidR="00F633F3">
        <w:t>Performing</w:t>
      </w:r>
      <w:r w:rsidR="00232DA4">
        <w:t xml:space="preserve"> well academically is not the only requirement in t</w:t>
      </w:r>
      <w:r w:rsidR="003B4EEA">
        <w:t xml:space="preserve">erms of course work and grades.  </w:t>
      </w:r>
      <w:r w:rsidR="00232DA4">
        <w:t>We also expect students to engage with coursework</w:t>
      </w:r>
      <w:r w:rsidR="00CF62BA" w:rsidRPr="00CF62BA">
        <w:t xml:space="preserve"> </w:t>
      </w:r>
      <w:r w:rsidR="00117BF7">
        <w:t>and</w:t>
      </w:r>
      <w:r w:rsidR="00CF62BA">
        <w:t xml:space="preserve"> content in the areas of </w:t>
      </w:r>
      <w:r w:rsidR="006A5458">
        <w:t>RMME</w:t>
      </w:r>
      <w:r w:rsidR="00117BF7">
        <w:t>.</w:t>
      </w:r>
      <w:r w:rsidR="00232DA4">
        <w:t xml:space="preserve"> The quality and intensity of </w:t>
      </w:r>
      <w:r w:rsidR="00F633F3">
        <w:t>students’</w:t>
      </w:r>
      <w:r w:rsidR="00232DA4">
        <w:t xml:space="preserve"> inquiry, critical thought, and writing </w:t>
      </w:r>
      <w:r w:rsidR="00FF20EB">
        <w:t>in courses are also criteria used in annual performance reviews.</w:t>
      </w:r>
      <w:r w:rsidR="003A6020">
        <w:t xml:space="preserve">  </w:t>
      </w:r>
    </w:p>
    <w:p w14:paraId="58A3FE70" w14:textId="77777777" w:rsidR="0014183C" w:rsidRDefault="0014183C" w:rsidP="0014183C">
      <w:pPr>
        <w:pStyle w:val="NormalWeb"/>
        <w:spacing w:before="0" w:beforeAutospacing="0" w:after="0" w:afterAutospacing="0"/>
        <w:ind w:left="720"/>
      </w:pPr>
    </w:p>
    <w:p w14:paraId="26738D5E" w14:textId="6C794B1F" w:rsidR="00A04884" w:rsidRPr="006D1230" w:rsidRDefault="004F1926" w:rsidP="009A02C3">
      <w:pPr>
        <w:pStyle w:val="Heading3"/>
        <w:ind w:left="0"/>
      </w:pPr>
      <w:bookmarkStart w:id="12" w:name="_Toc144728712"/>
      <w:r w:rsidRPr="006951FE">
        <w:rPr>
          <w:rStyle w:val="Strong"/>
          <w:b/>
          <w:bCs w:val="0"/>
        </w:rPr>
        <w:t>2</w:t>
      </w:r>
      <w:r w:rsidR="00A04884" w:rsidRPr="006951FE">
        <w:rPr>
          <w:rStyle w:val="Strong"/>
          <w:b/>
          <w:bCs w:val="0"/>
        </w:rPr>
        <w:t>. Scholarship</w:t>
      </w:r>
      <w:r w:rsidR="00CA0F6F" w:rsidRPr="006D1230">
        <w:rPr>
          <w:rStyle w:val="Strong"/>
          <w:b/>
          <w:bCs w:val="0"/>
        </w:rPr>
        <w:t>.</w:t>
      </w:r>
      <w:bookmarkEnd w:id="12"/>
      <w:r w:rsidR="00CA0F6F" w:rsidRPr="006D1230">
        <w:t xml:space="preserve"> </w:t>
      </w:r>
    </w:p>
    <w:p w14:paraId="57B68B10" w14:textId="3C658EC0" w:rsidR="00AF396B" w:rsidRDefault="00D56EDF" w:rsidP="009A02C3">
      <w:pPr>
        <w:pStyle w:val="NormalWeb"/>
        <w:spacing w:before="0" w:beforeAutospacing="0" w:after="0" w:afterAutospacing="0"/>
      </w:pPr>
      <w:r>
        <w:t>After the 1</w:t>
      </w:r>
      <w:r w:rsidRPr="00B803EC">
        <w:rPr>
          <w:vertAlign w:val="superscript"/>
        </w:rPr>
        <w:t>st</w:t>
      </w:r>
      <w:r>
        <w:t xml:space="preserve"> y</w:t>
      </w:r>
      <w:r w:rsidR="00CF62BA">
        <w:t>ear in the Ph.D. program, we encourage</w:t>
      </w:r>
      <w:r>
        <w:t xml:space="preserve"> every student to engage in </w:t>
      </w:r>
      <w:r w:rsidR="000D0B3B">
        <w:t xml:space="preserve">independent </w:t>
      </w:r>
      <w:r>
        <w:t>research every semester until they are ready to begin their dissertation study.  It</w:t>
      </w:r>
      <w:r w:rsidR="00F633F3">
        <w:t xml:space="preserve"> i</w:t>
      </w:r>
      <w:r>
        <w:t xml:space="preserve">s not uncommon for students to assume that they should prioritize coursework over research experiences.  </w:t>
      </w:r>
      <w:r w:rsidR="005B1270">
        <w:t>F</w:t>
      </w:r>
      <w:r>
        <w:t>or Ph.D. students</w:t>
      </w:r>
      <w:r w:rsidR="005B1270">
        <w:t>,</w:t>
      </w:r>
      <w:r>
        <w:t xml:space="preserve"> </w:t>
      </w:r>
      <w:r w:rsidR="00F633F3">
        <w:t>coursework and research activity</w:t>
      </w:r>
      <w:r>
        <w:t xml:space="preserve"> should be equally </w:t>
      </w:r>
      <w:r w:rsidR="00F633F3">
        <w:t>valu</w:t>
      </w:r>
      <w:r>
        <w:t>ed, as</w:t>
      </w:r>
      <w:r w:rsidR="00E45527">
        <w:t xml:space="preserve"> the Ph.D. is a research degree.  S</w:t>
      </w:r>
      <w:r w:rsidRPr="005F4561">
        <w:t>tudents’ progress toward</w:t>
      </w:r>
      <w:r>
        <w:t xml:space="preserve"> becoming independent</w:t>
      </w:r>
      <w:r w:rsidRPr="005F4561">
        <w:t xml:space="preserve"> </w:t>
      </w:r>
      <w:r>
        <w:t>scholars</w:t>
      </w:r>
      <w:r w:rsidRPr="005F4561">
        <w:t xml:space="preserve"> is reviewed on an annual basis</w:t>
      </w:r>
      <w:r>
        <w:t>.</w:t>
      </w:r>
    </w:p>
    <w:p w14:paraId="72BD8449" w14:textId="77777777" w:rsidR="0014183C" w:rsidRDefault="0014183C" w:rsidP="0014183C">
      <w:pPr>
        <w:pStyle w:val="NormalWeb"/>
        <w:spacing w:before="0" w:beforeAutospacing="0" w:after="0" w:afterAutospacing="0"/>
        <w:ind w:left="720"/>
      </w:pPr>
    </w:p>
    <w:p w14:paraId="0EC11CFA" w14:textId="04553700" w:rsidR="00685A0E" w:rsidRDefault="000D0B3B" w:rsidP="009A02C3">
      <w:pPr>
        <w:pStyle w:val="NormalWeb"/>
        <w:spacing w:before="0" w:beforeAutospacing="0" w:after="0" w:afterAutospacing="0"/>
      </w:pPr>
      <w:r>
        <w:t>B</w:t>
      </w:r>
      <w:r w:rsidR="004E3560">
        <w:t xml:space="preserve">eing engaged in a research project </w:t>
      </w:r>
      <w:r w:rsidR="00EB090F">
        <w:t>mean</w:t>
      </w:r>
      <w:r w:rsidR="008B2F56">
        <w:t xml:space="preserve">s working with a </w:t>
      </w:r>
      <w:r w:rsidR="00974E23">
        <w:t>mentor</w:t>
      </w:r>
      <w:r w:rsidR="008B2F56">
        <w:t xml:space="preserve"> as part of a sustained effort to engage in inquiry</w:t>
      </w:r>
      <w:r w:rsidR="00F633F3">
        <w:t xml:space="preserve"> on a </w:t>
      </w:r>
      <w:r w:rsidR="00AA20B4">
        <w:t>regular</w:t>
      </w:r>
      <w:r w:rsidR="00F633F3">
        <w:t xml:space="preserve"> basis</w:t>
      </w:r>
      <w:r w:rsidR="008B2F56">
        <w:t>.</w:t>
      </w:r>
      <w:r w:rsidR="00800B2F">
        <w:t xml:space="preserve">  </w:t>
      </w:r>
      <w:r w:rsidR="00F66A18">
        <w:t xml:space="preserve">What form the research takes will vary by </w:t>
      </w:r>
      <w:r w:rsidR="000323F6">
        <w:t xml:space="preserve">student, </w:t>
      </w:r>
      <w:r>
        <w:t>project,</w:t>
      </w:r>
      <w:r w:rsidR="00F66A18">
        <w:t xml:space="preserve"> and </w:t>
      </w:r>
      <w:r w:rsidR="000323F6">
        <w:t>mentor</w:t>
      </w:r>
      <w:r w:rsidR="00F66A18">
        <w:t>.</w:t>
      </w:r>
      <w:r w:rsidR="00390BB5">
        <w:t xml:space="preserve">  </w:t>
      </w:r>
      <w:r w:rsidR="00A650B1">
        <w:t xml:space="preserve">Ph.D. students begin </w:t>
      </w:r>
      <w:r w:rsidR="00312721">
        <w:t xml:space="preserve">formally </w:t>
      </w:r>
      <w:r w:rsidR="00A650B1">
        <w:t xml:space="preserve">developing their dissertation research after they have </w:t>
      </w:r>
      <w:r w:rsidR="00A650B1">
        <w:lastRenderedPageBreak/>
        <w:t xml:space="preserve">successfully passed </w:t>
      </w:r>
      <w:r w:rsidR="00802619">
        <w:t>the</w:t>
      </w:r>
      <w:r w:rsidR="00A650B1">
        <w:t xml:space="preserve"> </w:t>
      </w:r>
      <w:r w:rsidR="006A5458">
        <w:t>RMME</w:t>
      </w:r>
      <w:r w:rsidR="00802619" w:rsidRPr="00802619">
        <w:t xml:space="preserve"> Program Comprehensive Exam</w:t>
      </w:r>
      <w:r w:rsidR="00802619">
        <w:t xml:space="preserve">, which is </w:t>
      </w:r>
      <w:r w:rsidR="00863195">
        <w:t xml:space="preserve">generally </w:t>
      </w:r>
      <w:r w:rsidR="00802619">
        <w:t xml:space="preserve">taken </w:t>
      </w:r>
      <w:r w:rsidR="00863195">
        <w:t xml:space="preserve">the semester </w:t>
      </w:r>
      <w:r w:rsidR="00F633F3">
        <w:t>follow</w:t>
      </w:r>
      <w:r w:rsidR="00863195">
        <w:t>ing the completion of all core coursework</w:t>
      </w:r>
      <w:r w:rsidR="00802619">
        <w:t>.</w:t>
      </w:r>
    </w:p>
    <w:p w14:paraId="07F540AA" w14:textId="77777777" w:rsidR="00B03A80" w:rsidRDefault="00B03A80" w:rsidP="0014183C">
      <w:pPr>
        <w:pStyle w:val="NormalWeb"/>
        <w:spacing w:before="0" w:beforeAutospacing="0" w:after="0" w:afterAutospacing="0"/>
        <w:ind w:left="720"/>
      </w:pPr>
    </w:p>
    <w:p w14:paraId="5F7A9EC9" w14:textId="64BF69B3" w:rsidR="00B82B3C" w:rsidRDefault="00F4116F" w:rsidP="009A02C3">
      <w:pPr>
        <w:pStyle w:val="NormalWeb"/>
        <w:spacing w:before="0" w:beforeAutospacing="0" w:after="0" w:afterAutospacing="0"/>
      </w:pPr>
      <w:r>
        <w:t xml:space="preserve">We strongly encourage our graduate students to assist in research dissemination efforts through </w:t>
      </w:r>
      <w:r w:rsidR="00A94DA0">
        <w:t xml:space="preserve">involvement in </w:t>
      </w:r>
      <w:r w:rsidR="00976384">
        <w:t xml:space="preserve">annual conferences sponsored by </w:t>
      </w:r>
      <w:r w:rsidR="00A9237B">
        <w:t xml:space="preserve">professional associations.  </w:t>
      </w:r>
      <w:r w:rsidR="0073234C">
        <w:t>Examples of national p</w:t>
      </w:r>
      <w:r w:rsidR="00682470">
        <w:t>rofessional association conferences</w:t>
      </w:r>
      <w:r w:rsidR="00976384">
        <w:t xml:space="preserve"> </w:t>
      </w:r>
      <w:r w:rsidR="001F398A">
        <w:t>that the</w:t>
      </w:r>
      <w:r w:rsidR="00976384">
        <w:t xml:space="preserve"> </w:t>
      </w:r>
      <w:r w:rsidR="006A5458">
        <w:t>RMME</w:t>
      </w:r>
      <w:r w:rsidR="00976384">
        <w:t xml:space="preserve"> program </w:t>
      </w:r>
      <w:r w:rsidR="00CE3F49">
        <w:t xml:space="preserve">faculty </w:t>
      </w:r>
      <w:r w:rsidR="006C66DF">
        <w:t>and students regularly attend</w:t>
      </w:r>
      <w:r w:rsidR="001F398A">
        <w:t xml:space="preserve"> </w:t>
      </w:r>
      <w:r w:rsidR="00976384">
        <w:t>include</w:t>
      </w:r>
      <w:r w:rsidR="00C96F48">
        <w:t xml:space="preserve"> </w:t>
      </w:r>
      <w:r w:rsidR="005B1270">
        <w:t xml:space="preserve">those of </w:t>
      </w:r>
      <w:r w:rsidR="009F7106">
        <w:t xml:space="preserve">the </w:t>
      </w:r>
      <w:r w:rsidR="009F7106" w:rsidRPr="009F7106">
        <w:t xml:space="preserve">National Council on </w:t>
      </w:r>
      <w:r w:rsidR="006A5458">
        <w:t>Measurement</w:t>
      </w:r>
      <w:r w:rsidR="009F7106" w:rsidRPr="009F7106">
        <w:t xml:space="preserve"> in Education</w:t>
      </w:r>
      <w:r w:rsidR="009F7106">
        <w:t xml:space="preserve"> (NCME), </w:t>
      </w:r>
      <w:r w:rsidR="00FD6973">
        <w:t xml:space="preserve">the </w:t>
      </w:r>
      <w:r w:rsidR="0073234C" w:rsidRPr="0073234C">
        <w:t>American Educational Research Association (AERA</w:t>
      </w:r>
      <w:r w:rsidR="0073234C">
        <w:t xml:space="preserve">), </w:t>
      </w:r>
      <w:r w:rsidR="00C04786">
        <w:t>t</w:t>
      </w:r>
      <w:r w:rsidR="00C04786" w:rsidRPr="00C04786">
        <w:t>he Society for Research on Educational Effectiveness</w:t>
      </w:r>
      <w:r w:rsidR="00C04786">
        <w:t xml:space="preserve"> (SREE), </w:t>
      </w:r>
      <w:r w:rsidR="0073234C">
        <w:t>and</w:t>
      </w:r>
      <w:r w:rsidR="0073234C" w:rsidRPr="0073234C">
        <w:t xml:space="preserve"> </w:t>
      </w:r>
      <w:r w:rsidR="0073234C">
        <w:t xml:space="preserve">the American Evaluation Association (AEA).  </w:t>
      </w:r>
      <w:r w:rsidR="006B18BC">
        <w:t xml:space="preserve">Examples of regional professional </w:t>
      </w:r>
      <w:r w:rsidR="00682470">
        <w:t xml:space="preserve">association conferences </w:t>
      </w:r>
      <w:r w:rsidR="006B18BC">
        <w:t xml:space="preserve">that the </w:t>
      </w:r>
      <w:r w:rsidR="006A5458">
        <w:t>RMME</w:t>
      </w:r>
      <w:r w:rsidR="006B18BC">
        <w:t xml:space="preserve"> program faculty </w:t>
      </w:r>
      <w:r w:rsidR="006C66DF">
        <w:t>and students regularly attend</w:t>
      </w:r>
      <w:r w:rsidR="006B18BC">
        <w:t xml:space="preserve"> include </w:t>
      </w:r>
      <w:r w:rsidR="005B1270">
        <w:t xml:space="preserve">those of </w:t>
      </w:r>
      <w:r w:rsidR="0073234C">
        <w:t xml:space="preserve">the </w:t>
      </w:r>
      <w:r w:rsidR="00F6565C" w:rsidRPr="00F6565C">
        <w:t>Northeastern Educational Research Association</w:t>
      </w:r>
      <w:r w:rsidR="009D5EBE">
        <w:t xml:space="preserve"> (NERA), </w:t>
      </w:r>
      <w:r w:rsidR="00E45527">
        <w:t xml:space="preserve">and </w:t>
      </w:r>
      <w:r w:rsidR="004C0CC1">
        <w:t>t</w:t>
      </w:r>
      <w:r w:rsidR="00DB6CFF" w:rsidRPr="00DB6CFF">
        <w:t>he Eastern Evaluation Research Society</w:t>
      </w:r>
      <w:r w:rsidR="004C0CC1">
        <w:t xml:space="preserve"> (EERS)</w:t>
      </w:r>
      <w:r w:rsidR="00682470">
        <w:t xml:space="preserve">.  Traditionally, proposals are due six to </w:t>
      </w:r>
      <w:r w:rsidR="00312721">
        <w:t>ten</w:t>
      </w:r>
      <w:r w:rsidR="00682470">
        <w:t xml:space="preserve"> months prior to the conference.</w:t>
      </w:r>
      <w:r w:rsidR="0078116C">
        <w:t xml:space="preserve">  Conference presentations </w:t>
      </w:r>
      <w:r w:rsidR="00312721">
        <w:t>provide</w:t>
      </w:r>
      <w:r w:rsidR="0078116C">
        <w:t xml:space="preserve"> an opportunity to gain feedback on </w:t>
      </w:r>
      <w:r w:rsidR="00312721">
        <w:t>research in progress or to make revisions prior to submission to a refereed journal</w:t>
      </w:r>
      <w:r w:rsidR="0078116C">
        <w:t>.</w:t>
      </w:r>
      <w:r w:rsidR="00665C83">
        <w:t xml:space="preserve">  Further, conference </w:t>
      </w:r>
      <w:r w:rsidR="00FA0F2F">
        <w:t xml:space="preserve">attendance and </w:t>
      </w:r>
      <w:r w:rsidR="00665C83">
        <w:t xml:space="preserve">presentations </w:t>
      </w:r>
      <w:r w:rsidR="00FA0F2F">
        <w:t xml:space="preserve">are a valuable opportunity for </w:t>
      </w:r>
      <w:r w:rsidR="00312721">
        <w:t xml:space="preserve">networking with scholars and establishing a </w:t>
      </w:r>
      <w:r w:rsidR="00FA0F2F">
        <w:t>professional identity – both of which are important for securing employment upon graduation.</w:t>
      </w:r>
      <w:r w:rsidR="00312721">
        <w:t xml:space="preserve"> We try to support conference attendance financially whenever possible.  </w:t>
      </w:r>
      <w:r w:rsidR="00117BF7">
        <w:t>Historically</w:t>
      </w:r>
      <w:r w:rsidR="00312721">
        <w:t>,</w:t>
      </w:r>
      <w:r w:rsidR="00863195">
        <w:t xml:space="preserve"> we </w:t>
      </w:r>
      <w:r w:rsidR="00117BF7">
        <w:t xml:space="preserve">have been </w:t>
      </w:r>
      <w:r w:rsidR="00863195">
        <w:t xml:space="preserve">able to provide funding for one conference per year for students who are </w:t>
      </w:r>
      <w:r w:rsidR="00863195" w:rsidRPr="00587F81">
        <w:rPr>
          <w:u w:val="single"/>
        </w:rPr>
        <w:t>presenting</w:t>
      </w:r>
      <w:r w:rsidR="00863195">
        <w:t xml:space="preserve"> research related to their studies in the </w:t>
      </w:r>
      <w:r w:rsidR="006A5458">
        <w:t>RMME</w:t>
      </w:r>
      <w:r w:rsidR="00863195">
        <w:t xml:space="preserve"> program.  However, the amount of funding that we offer is contingent upon the availability of funds.</w:t>
      </w:r>
      <w:r w:rsidR="00117BF7">
        <w:t xml:space="preserve">  Students should also apply for travel funding from the UCONN graduate school</w:t>
      </w:r>
      <w:r w:rsidR="00011A90">
        <w:t xml:space="preserve">. </w:t>
      </w:r>
    </w:p>
    <w:p w14:paraId="6CD6F9D9" w14:textId="77777777" w:rsidR="0014183C" w:rsidRDefault="0014183C" w:rsidP="0014183C">
      <w:pPr>
        <w:pStyle w:val="NormalWeb"/>
        <w:spacing w:before="0" w:beforeAutospacing="0" w:after="0" w:afterAutospacing="0"/>
        <w:ind w:left="720"/>
      </w:pPr>
    </w:p>
    <w:p w14:paraId="0437B2B0" w14:textId="481B27B4" w:rsidR="00B679D5" w:rsidRDefault="00011A90" w:rsidP="009A02C3">
      <w:pPr>
        <w:pStyle w:val="NormalWeb"/>
        <w:spacing w:before="0" w:beforeAutospacing="0" w:after="0" w:afterAutospacing="0"/>
      </w:pPr>
      <w:r>
        <w:t>Students who wish</w:t>
      </w:r>
      <w:r w:rsidR="00AA44E8">
        <w:t xml:space="preserve"> to collaborate with</w:t>
      </w:r>
      <w:r w:rsidR="00A45397">
        <w:t xml:space="preserve"> non-</w:t>
      </w:r>
      <w:r w:rsidR="006A5458">
        <w:t>RMME</w:t>
      </w:r>
      <w:r w:rsidR="00AD4CAF">
        <w:t xml:space="preserve"> faculty</w:t>
      </w:r>
      <w:r>
        <w:t xml:space="preserve"> on research should consult with their major advisor prior to making such commitments and should ensure that the research aligns with</w:t>
      </w:r>
      <w:r w:rsidR="00A45397">
        <w:t xml:space="preserve"> </w:t>
      </w:r>
      <w:r w:rsidR="003A2D6A">
        <w:t xml:space="preserve">research methods, </w:t>
      </w:r>
      <w:proofErr w:type="gramStart"/>
      <w:r w:rsidR="003A2D6A">
        <w:t>measurement</w:t>
      </w:r>
      <w:proofErr w:type="gramEnd"/>
      <w:r w:rsidR="003A2D6A">
        <w:t xml:space="preserve"> or evaluation</w:t>
      </w:r>
      <w:r w:rsidR="00A45397">
        <w:t xml:space="preserve"> research interests. </w:t>
      </w:r>
      <w:r w:rsidR="00D8614E">
        <w:t xml:space="preserve"> </w:t>
      </w:r>
      <w:r w:rsidR="00A45397">
        <w:t xml:space="preserve">Further, </w:t>
      </w:r>
      <w:r w:rsidR="00947C81">
        <w:t xml:space="preserve">when working with faculty, whether paid or </w:t>
      </w:r>
      <w:r w:rsidR="006A2A43">
        <w:t xml:space="preserve">unpaid, </w:t>
      </w:r>
      <w:r>
        <w:t>it is essential that students</w:t>
      </w:r>
      <w:r w:rsidR="00B5465E">
        <w:t xml:space="preserve"> behave </w:t>
      </w:r>
      <w:r w:rsidR="006A2A43">
        <w:t>professional</w:t>
      </w:r>
      <w:r w:rsidR="00B5465E">
        <w:t>ly</w:t>
      </w:r>
      <w:r w:rsidR="006A2A43">
        <w:t xml:space="preserve">.  This includes, but is not limited to, </w:t>
      </w:r>
      <w:r w:rsidR="0091156A">
        <w:t xml:space="preserve">maintaining academic, scientific, and ethical standards, satisfactorily completing assigned duties, </w:t>
      </w:r>
      <w:r w:rsidR="00E54202">
        <w:t xml:space="preserve">fulfilling </w:t>
      </w:r>
      <w:r w:rsidR="00AC4DB7">
        <w:t xml:space="preserve">hourly commitments, and ensuring that </w:t>
      </w:r>
      <w:r>
        <w:t>no</w:t>
      </w:r>
      <w:r w:rsidR="00AC4DB7">
        <w:t xml:space="preserve"> misuse </w:t>
      </w:r>
      <w:r>
        <w:t xml:space="preserve">of </w:t>
      </w:r>
      <w:r w:rsidR="00AC4DB7">
        <w:t>university or faculty assets</w:t>
      </w:r>
      <w:r>
        <w:t xml:space="preserve"> occurs</w:t>
      </w:r>
      <w:r w:rsidR="00AC4DB7">
        <w:t xml:space="preserve"> (e.g., </w:t>
      </w:r>
      <w:r w:rsidR="0053185E">
        <w:t xml:space="preserve">using data from your GA for a course assignment without permission from your GA supervisor, </w:t>
      </w:r>
      <w:r w:rsidR="00015B8C">
        <w:t>viewing inappropriate content on a university</w:t>
      </w:r>
      <w:r w:rsidR="00AD4CAF">
        <w:t>-owned</w:t>
      </w:r>
      <w:r w:rsidR="00015B8C">
        <w:t xml:space="preserve"> computer).</w:t>
      </w:r>
      <w:r>
        <w:t xml:space="preserve"> Students who wish to engage in p</w:t>
      </w:r>
      <w:r w:rsidR="00B679D5">
        <w:t xml:space="preserve">aid consulting opportunities should consult with their major advisor prior to making such commitments.  </w:t>
      </w:r>
    </w:p>
    <w:p w14:paraId="0E3BF0E5" w14:textId="77777777" w:rsidR="0014183C" w:rsidRDefault="0014183C" w:rsidP="0014183C">
      <w:pPr>
        <w:pStyle w:val="Heading3"/>
        <w:rPr>
          <w:rStyle w:val="Strong"/>
          <w:b/>
        </w:rPr>
      </w:pPr>
    </w:p>
    <w:p w14:paraId="61F25028" w14:textId="2C954CCC" w:rsidR="00F465AD" w:rsidRDefault="00191DBE" w:rsidP="009A02C3">
      <w:pPr>
        <w:pStyle w:val="Heading3"/>
        <w:ind w:left="0"/>
      </w:pPr>
      <w:bookmarkStart w:id="13" w:name="_Toc144728713"/>
      <w:r w:rsidRPr="006951FE">
        <w:rPr>
          <w:rStyle w:val="Strong"/>
          <w:b/>
        </w:rPr>
        <w:t>3.</w:t>
      </w:r>
      <w:r w:rsidR="00CA0F6F" w:rsidRPr="006951FE">
        <w:rPr>
          <w:rStyle w:val="Strong"/>
          <w:b/>
        </w:rPr>
        <w:t xml:space="preserve"> </w:t>
      </w:r>
      <w:r w:rsidRPr="006951FE">
        <w:t>Timely progress toward degree</w:t>
      </w:r>
      <w:r w:rsidR="00CA0F6F" w:rsidRPr="006951FE">
        <w:rPr>
          <w:rStyle w:val="Strong"/>
          <w:b/>
        </w:rPr>
        <w:t>.</w:t>
      </w:r>
      <w:bookmarkEnd w:id="13"/>
      <w:r w:rsidR="00CA0F6F" w:rsidRPr="006951FE">
        <w:t xml:space="preserve"> </w:t>
      </w:r>
    </w:p>
    <w:p w14:paraId="4FE6C573" w14:textId="7C13FCE1" w:rsidR="00F465AD" w:rsidRDefault="00F465AD" w:rsidP="009A02C3">
      <w:pPr>
        <w:rPr>
          <w:szCs w:val="24"/>
        </w:rPr>
      </w:pPr>
      <w:r w:rsidRPr="005F4561">
        <w:rPr>
          <w:szCs w:val="24"/>
        </w:rPr>
        <w:t>Students’ progress toward meeting program requirements for the</w:t>
      </w:r>
      <w:r w:rsidR="0006058C">
        <w:rPr>
          <w:szCs w:val="24"/>
        </w:rPr>
        <w:t xml:space="preserve"> </w:t>
      </w:r>
      <w:r w:rsidRPr="005F4561">
        <w:rPr>
          <w:szCs w:val="24"/>
        </w:rPr>
        <w:t xml:space="preserve">Ph.D. is reviewed on an annual basis. </w:t>
      </w:r>
      <w:r w:rsidR="003B54E5">
        <w:rPr>
          <w:szCs w:val="24"/>
        </w:rPr>
        <w:t xml:space="preserve">The </w:t>
      </w:r>
      <w:r w:rsidR="003A275A">
        <w:rPr>
          <w:szCs w:val="24"/>
        </w:rPr>
        <w:t>Ph</w:t>
      </w:r>
      <w:r w:rsidR="003B54E5">
        <w:rPr>
          <w:szCs w:val="24"/>
        </w:rPr>
        <w:t>.</w:t>
      </w:r>
      <w:r w:rsidR="003A275A">
        <w:rPr>
          <w:szCs w:val="24"/>
        </w:rPr>
        <w:t>D</w:t>
      </w:r>
      <w:r w:rsidR="003B54E5">
        <w:rPr>
          <w:szCs w:val="24"/>
        </w:rPr>
        <w:t>.</w:t>
      </w:r>
      <w:r w:rsidR="003A275A">
        <w:rPr>
          <w:szCs w:val="24"/>
        </w:rPr>
        <w:t xml:space="preserve"> </w:t>
      </w:r>
      <w:r w:rsidRPr="005F4561">
        <w:rPr>
          <w:szCs w:val="24"/>
        </w:rPr>
        <w:t>program</w:t>
      </w:r>
      <w:r w:rsidR="003C15E0">
        <w:rPr>
          <w:szCs w:val="24"/>
        </w:rPr>
        <w:t xml:space="preserve"> of study </w:t>
      </w:r>
      <w:r w:rsidR="003B54E5">
        <w:rPr>
          <w:szCs w:val="24"/>
        </w:rPr>
        <w:t>is</w:t>
      </w:r>
      <w:r w:rsidR="003C15E0">
        <w:rPr>
          <w:szCs w:val="24"/>
        </w:rPr>
        <w:t xml:space="preserve"> structured </w:t>
      </w:r>
      <w:r w:rsidRPr="005F4561">
        <w:rPr>
          <w:szCs w:val="24"/>
        </w:rPr>
        <w:t xml:space="preserve">to </w:t>
      </w:r>
      <w:r w:rsidR="003B54E5">
        <w:rPr>
          <w:szCs w:val="24"/>
        </w:rPr>
        <w:t>allow</w:t>
      </w:r>
      <w:r w:rsidRPr="005F4561">
        <w:rPr>
          <w:szCs w:val="24"/>
        </w:rPr>
        <w:t xml:space="preserve"> completion of all requirements</w:t>
      </w:r>
      <w:r w:rsidR="003F2D0C">
        <w:rPr>
          <w:szCs w:val="24"/>
        </w:rPr>
        <w:t xml:space="preserve">, </w:t>
      </w:r>
      <w:r w:rsidRPr="005F4561">
        <w:rPr>
          <w:szCs w:val="24"/>
        </w:rPr>
        <w:t>including the dissertation</w:t>
      </w:r>
      <w:r w:rsidR="003F2D0C">
        <w:rPr>
          <w:szCs w:val="24"/>
        </w:rPr>
        <w:t>,</w:t>
      </w:r>
      <w:r w:rsidRPr="005F4561">
        <w:rPr>
          <w:szCs w:val="24"/>
        </w:rPr>
        <w:t xml:space="preserve"> within </w:t>
      </w:r>
      <w:r w:rsidR="003A275A">
        <w:rPr>
          <w:szCs w:val="24"/>
        </w:rPr>
        <w:t>a five</w:t>
      </w:r>
      <w:r w:rsidR="004A694A">
        <w:rPr>
          <w:szCs w:val="24"/>
        </w:rPr>
        <w:t>-</w:t>
      </w:r>
      <w:r w:rsidR="003A275A">
        <w:rPr>
          <w:szCs w:val="24"/>
        </w:rPr>
        <w:t>year</w:t>
      </w:r>
      <w:r w:rsidR="003F2D0C">
        <w:rPr>
          <w:szCs w:val="24"/>
        </w:rPr>
        <w:t xml:space="preserve"> </w:t>
      </w:r>
      <w:r w:rsidR="00E43DB0">
        <w:rPr>
          <w:szCs w:val="24"/>
        </w:rPr>
        <w:t>period</w:t>
      </w:r>
      <w:r w:rsidRPr="005F4561">
        <w:rPr>
          <w:szCs w:val="24"/>
        </w:rPr>
        <w:t xml:space="preserve">. </w:t>
      </w:r>
      <w:r w:rsidR="004A694A">
        <w:rPr>
          <w:szCs w:val="24"/>
        </w:rPr>
        <w:t>In addition, the G</w:t>
      </w:r>
      <w:r w:rsidRPr="005F4561">
        <w:rPr>
          <w:szCs w:val="24"/>
        </w:rPr>
        <w:t>rad</w:t>
      </w:r>
      <w:r>
        <w:rPr>
          <w:szCs w:val="24"/>
        </w:rPr>
        <w:t>u</w:t>
      </w:r>
      <w:r w:rsidRPr="005F4561">
        <w:rPr>
          <w:szCs w:val="24"/>
        </w:rPr>
        <w:t xml:space="preserve">ate </w:t>
      </w:r>
      <w:r w:rsidR="004A694A">
        <w:rPr>
          <w:szCs w:val="24"/>
        </w:rPr>
        <w:t>S</w:t>
      </w:r>
      <w:r w:rsidRPr="005F4561">
        <w:rPr>
          <w:szCs w:val="24"/>
        </w:rPr>
        <w:t>chool at the University of Connect</w:t>
      </w:r>
      <w:r>
        <w:rPr>
          <w:szCs w:val="24"/>
        </w:rPr>
        <w:t>ic</w:t>
      </w:r>
      <w:r w:rsidRPr="005F4561">
        <w:rPr>
          <w:szCs w:val="24"/>
        </w:rPr>
        <w:t xml:space="preserve">ut stipulates the following </w:t>
      </w:r>
      <w:r w:rsidR="00147B59">
        <w:rPr>
          <w:szCs w:val="24"/>
        </w:rPr>
        <w:t xml:space="preserve">time-limit </w:t>
      </w:r>
      <w:r w:rsidRPr="005F4561">
        <w:rPr>
          <w:szCs w:val="24"/>
        </w:rPr>
        <w:t>requirements</w:t>
      </w:r>
      <w:r w:rsidR="00147B59">
        <w:rPr>
          <w:szCs w:val="24"/>
        </w:rPr>
        <w:t xml:space="preserve"> fo</w:t>
      </w:r>
      <w:r w:rsidR="00E43DB0">
        <w:rPr>
          <w:szCs w:val="24"/>
        </w:rPr>
        <w:t>r</w:t>
      </w:r>
      <w:r w:rsidR="00F269AE">
        <w:rPr>
          <w:szCs w:val="24"/>
        </w:rPr>
        <w:t xml:space="preserve"> Ph.D. </w:t>
      </w:r>
      <w:r w:rsidR="00147B59">
        <w:rPr>
          <w:szCs w:val="24"/>
        </w:rPr>
        <w:t>students</w:t>
      </w:r>
      <w:r w:rsidRPr="005F4561">
        <w:rPr>
          <w:szCs w:val="24"/>
        </w:rPr>
        <w:t xml:space="preserve">: </w:t>
      </w:r>
    </w:p>
    <w:p w14:paraId="2562A9CF" w14:textId="77777777" w:rsidR="00375B8E" w:rsidRPr="00F94713" w:rsidRDefault="00375B8E" w:rsidP="00F269AE">
      <w:pPr>
        <w:pStyle w:val="NormalWeb"/>
        <w:rPr>
          <w:i/>
          <w:iCs/>
          <w:color w:val="000000"/>
        </w:rPr>
      </w:pPr>
      <w:r w:rsidRPr="00F94713">
        <w:rPr>
          <w:i/>
          <w:iCs/>
          <w:color w:val="000000"/>
        </w:rPr>
        <w:t xml:space="preserve">Work for a doctoral degree can ordinarily be completed within five </w:t>
      </w:r>
      <w:proofErr w:type="gramStart"/>
      <w:r w:rsidRPr="00F94713">
        <w:rPr>
          <w:i/>
          <w:iCs/>
          <w:color w:val="000000"/>
        </w:rPr>
        <w:t>years, and</w:t>
      </w:r>
      <w:proofErr w:type="gramEnd"/>
      <w:r w:rsidRPr="00F94713">
        <w:rPr>
          <w:i/>
          <w:iCs/>
          <w:color w:val="000000"/>
        </w:rPr>
        <w:t xml:space="preserve"> must be completed within eight years of the beginning of the student’s matriculation. Failure to complete the work within the specified time limit or failure to maintain registration will require re-evaluation of the entire program and may result in a notice of termination. </w:t>
      </w:r>
    </w:p>
    <w:p w14:paraId="6B83ED1D" w14:textId="77777777" w:rsidR="006669C7" w:rsidRPr="006669C7" w:rsidRDefault="006669C7" w:rsidP="00F269AE">
      <w:pPr>
        <w:pStyle w:val="NormalWeb"/>
        <w:rPr>
          <w:i/>
          <w:iCs/>
          <w:color w:val="000000"/>
        </w:rPr>
      </w:pPr>
      <w:r w:rsidRPr="006669C7">
        <w:rPr>
          <w:i/>
          <w:iCs/>
          <w:color w:val="000000"/>
        </w:rPr>
        <w:t xml:space="preserve">An extension of the student’s terminal date is considered only when there is substantial evidence that the student has made regular and consistent progress toward completion of program </w:t>
      </w:r>
      <w:r w:rsidRPr="006669C7">
        <w:rPr>
          <w:i/>
          <w:iCs/>
          <w:color w:val="000000"/>
        </w:rPr>
        <w:lastRenderedPageBreak/>
        <w:t xml:space="preserve">requirements. A detailed recommendation to extend the terminal date must be signed by the major advisor and submitted to the Dean of The Graduate School for approval no later than one month before the student’s current terminal date. </w:t>
      </w:r>
    </w:p>
    <w:p w14:paraId="3B9CFCF6" w14:textId="6EFF39EF" w:rsidR="00F269AE" w:rsidRPr="00F269AE" w:rsidRDefault="00F269AE" w:rsidP="00F269AE">
      <w:pPr>
        <w:pStyle w:val="NormalWeb"/>
        <w:rPr>
          <w:i/>
        </w:rPr>
      </w:pPr>
      <w:r w:rsidRPr="00F269AE">
        <w:t xml:space="preserve"> </w:t>
      </w:r>
      <w:r w:rsidRPr="002F5ABF">
        <w:t>(</w:t>
      </w:r>
      <w:r>
        <w:t xml:space="preserve">Retrieved from </w:t>
      </w:r>
      <w:hyperlink r:id="rId23" w:history="1">
        <w:r w:rsidR="00873553" w:rsidRPr="0041510C">
          <w:rPr>
            <w:rStyle w:val="Hyperlink"/>
          </w:rPr>
          <w:t>https://gradcatalog.uconn.edu/grad-school-info/academic-regulations/</w:t>
        </w:r>
      </w:hyperlink>
      <w:r w:rsidR="00873553">
        <w:t xml:space="preserve"> </w:t>
      </w:r>
      <w:r>
        <w:t>.</w:t>
      </w:r>
      <w:r w:rsidRPr="002F5ABF">
        <w:t>)</w:t>
      </w:r>
    </w:p>
    <w:p w14:paraId="40890757" w14:textId="2E205E8A" w:rsidR="00396641" w:rsidRDefault="004A694A" w:rsidP="009A02C3">
      <w:r>
        <w:t>Please note that although the Graduate S</w:t>
      </w:r>
      <w:r w:rsidR="00396641">
        <w:t xml:space="preserve">chool allows for a one-time extension of the student’s terminal date, </w:t>
      </w:r>
      <w:r w:rsidR="00B679D5">
        <w:t xml:space="preserve">this is not automatically granted: </w:t>
      </w:r>
      <w:r w:rsidR="00396641" w:rsidRPr="00396641">
        <w:rPr>
          <w:szCs w:val="24"/>
        </w:rPr>
        <w:t xml:space="preserve">the student’s </w:t>
      </w:r>
      <w:r w:rsidR="00396641">
        <w:rPr>
          <w:szCs w:val="24"/>
        </w:rPr>
        <w:t xml:space="preserve">major advisor </w:t>
      </w:r>
      <w:r w:rsidR="00396641" w:rsidRPr="00396641">
        <w:rPr>
          <w:szCs w:val="24"/>
        </w:rPr>
        <w:t>determines whether the</w:t>
      </w:r>
      <w:r>
        <w:rPr>
          <w:szCs w:val="24"/>
        </w:rPr>
        <w:t>re is</w:t>
      </w:r>
      <w:r w:rsidR="00396641" w:rsidRPr="00396641">
        <w:rPr>
          <w:szCs w:val="24"/>
        </w:rPr>
        <w:t xml:space="preserve"> “substantial evidence that the student has made regular and consistent progress toward completion of degree requirements.”</w:t>
      </w:r>
      <w:r w:rsidR="00396641">
        <w:rPr>
          <w:szCs w:val="24"/>
        </w:rPr>
        <w:t xml:space="preserve"> If the student has not made </w:t>
      </w:r>
      <w:r w:rsidR="00396641" w:rsidRPr="00396641">
        <w:rPr>
          <w:szCs w:val="24"/>
        </w:rPr>
        <w:t>consistent progress toward completion of degree requirements</w:t>
      </w:r>
      <w:r w:rsidR="00396641">
        <w:rPr>
          <w:szCs w:val="24"/>
        </w:rPr>
        <w:t>, then the major advisor will not sign a recommendation to extend the terminal date.</w:t>
      </w:r>
      <w:r w:rsidR="00396641">
        <w:rPr>
          <w:i/>
          <w:szCs w:val="24"/>
        </w:rPr>
        <w:t xml:space="preserve">  </w:t>
      </w:r>
    </w:p>
    <w:p w14:paraId="25EEE6A7" w14:textId="77777777" w:rsidR="003C15E0" w:rsidRDefault="003C15E0" w:rsidP="0014183C">
      <w:pPr>
        <w:ind w:left="1440"/>
        <w:rPr>
          <w:i/>
        </w:rPr>
      </w:pPr>
    </w:p>
    <w:p w14:paraId="3A6F68D6" w14:textId="188BD8F2" w:rsidR="003C15E0" w:rsidRPr="005B1270" w:rsidRDefault="003C15E0" w:rsidP="005B1270">
      <w:pPr>
        <w:pStyle w:val="Heading3"/>
        <w:ind w:left="90" w:firstLine="630"/>
        <w:rPr>
          <w:b w:val="0"/>
          <w:color w:val="auto"/>
        </w:rPr>
      </w:pPr>
      <w:bookmarkStart w:id="14" w:name="_Toc144728714"/>
      <w:bookmarkStart w:id="15" w:name="_Toc263278655"/>
      <w:r w:rsidRPr="005B1270">
        <w:rPr>
          <w:rStyle w:val="Strong"/>
          <w:b/>
          <w:color w:val="auto"/>
        </w:rPr>
        <w:t>Satisfactory Academic Progress</w:t>
      </w:r>
      <w:r w:rsidR="005B1270">
        <w:rPr>
          <w:rStyle w:val="Strong"/>
          <w:b/>
          <w:color w:val="auto"/>
        </w:rPr>
        <w:t>.</w:t>
      </w:r>
      <w:r w:rsidR="005B1270">
        <w:rPr>
          <w:rStyle w:val="Strong"/>
          <w:b/>
        </w:rPr>
        <w:t xml:space="preserve"> </w:t>
      </w:r>
      <w:r w:rsidRPr="005B1270">
        <w:rPr>
          <w:b w:val="0"/>
          <w:color w:val="auto"/>
        </w:rPr>
        <w:t>For full-time Ph</w:t>
      </w:r>
      <w:r w:rsidR="00B679D5" w:rsidRPr="005B1270">
        <w:rPr>
          <w:b w:val="0"/>
          <w:color w:val="auto"/>
        </w:rPr>
        <w:t>.</w:t>
      </w:r>
      <w:r w:rsidRPr="005B1270">
        <w:rPr>
          <w:b w:val="0"/>
          <w:color w:val="auto"/>
        </w:rPr>
        <w:t>D</w:t>
      </w:r>
      <w:r w:rsidR="00B679D5" w:rsidRPr="005B1270">
        <w:rPr>
          <w:b w:val="0"/>
          <w:color w:val="auto"/>
        </w:rPr>
        <w:t>.</w:t>
      </w:r>
      <w:r w:rsidRPr="005B1270">
        <w:rPr>
          <w:b w:val="0"/>
          <w:color w:val="auto"/>
        </w:rPr>
        <w:t xml:space="preserve"> students, satisfactory academic progress toward the degree is </w:t>
      </w:r>
      <w:r w:rsidR="009A02C3" w:rsidRPr="005B1270">
        <w:rPr>
          <w:b w:val="0"/>
          <w:color w:val="auto"/>
        </w:rPr>
        <w:t>indicat</w:t>
      </w:r>
      <w:r w:rsidRPr="005B1270">
        <w:rPr>
          <w:b w:val="0"/>
          <w:color w:val="auto"/>
        </w:rPr>
        <w:t xml:space="preserve">ed by the following benchmarks.  </w:t>
      </w:r>
      <w:r w:rsidR="00531D33">
        <w:rPr>
          <w:b w:val="0"/>
          <w:color w:val="auto"/>
        </w:rPr>
        <w:t>After</w:t>
      </w:r>
      <w:r w:rsidRPr="005B1270">
        <w:rPr>
          <w:b w:val="0"/>
          <w:color w:val="auto"/>
        </w:rPr>
        <w:t xml:space="preserve"> the end of the first year of study, students should successfully complete the first</w:t>
      </w:r>
      <w:r w:rsidR="004A694A" w:rsidRPr="005B1270">
        <w:rPr>
          <w:b w:val="0"/>
          <w:color w:val="auto"/>
        </w:rPr>
        <w:t>-</w:t>
      </w:r>
      <w:r w:rsidRPr="005B1270">
        <w:rPr>
          <w:b w:val="0"/>
          <w:color w:val="auto"/>
        </w:rPr>
        <w:t>year preliminary exam.  By the end of the</w:t>
      </w:r>
      <w:r w:rsidR="00DF513F">
        <w:rPr>
          <w:b w:val="0"/>
          <w:color w:val="auto"/>
        </w:rPr>
        <w:t xml:space="preserve"> fourth</w:t>
      </w:r>
      <w:r w:rsidRPr="005B1270">
        <w:rPr>
          <w:b w:val="0"/>
          <w:color w:val="auto"/>
        </w:rPr>
        <w:t xml:space="preserve"> year of study, students should successfully complete all core coursework and pass the Ph</w:t>
      </w:r>
      <w:r w:rsidR="005B1270" w:rsidRPr="005B1270">
        <w:rPr>
          <w:b w:val="0"/>
          <w:color w:val="auto"/>
        </w:rPr>
        <w:t>.</w:t>
      </w:r>
      <w:r w:rsidRPr="005B1270">
        <w:rPr>
          <w:b w:val="0"/>
          <w:color w:val="auto"/>
        </w:rPr>
        <w:t>D</w:t>
      </w:r>
      <w:r w:rsidR="005B1270" w:rsidRPr="005B1270">
        <w:rPr>
          <w:b w:val="0"/>
          <w:color w:val="auto"/>
        </w:rPr>
        <w:t>.</w:t>
      </w:r>
      <w:r w:rsidRPr="005B1270">
        <w:rPr>
          <w:b w:val="0"/>
          <w:color w:val="auto"/>
        </w:rPr>
        <w:t xml:space="preserve"> comprehensive exam.  By the end of the f</w:t>
      </w:r>
      <w:r w:rsidR="00BD5550">
        <w:rPr>
          <w:b w:val="0"/>
          <w:color w:val="auto"/>
        </w:rPr>
        <w:t>ifth</w:t>
      </w:r>
      <w:r w:rsidRPr="005B1270">
        <w:rPr>
          <w:b w:val="0"/>
          <w:color w:val="auto"/>
        </w:rPr>
        <w:t xml:space="preserve"> year, students </w:t>
      </w:r>
      <w:r w:rsidR="00B679D5" w:rsidRPr="005B1270">
        <w:rPr>
          <w:b w:val="0"/>
          <w:color w:val="auto"/>
        </w:rPr>
        <w:t>should successfully defend the</w:t>
      </w:r>
      <w:r w:rsidRPr="005B1270">
        <w:rPr>
          <w:b w:val="0"/>
          <w:color w:val="auto"/>
        </w:rPr>
        <w:t xml:space="preserve"> dissertation proposal. By the end of the </w:t>
      </w:r>
      <w:r w:rsidR="0043149F">
        <w:rPr>
          <w:b w:val="0"/>
          <w:color w:val="auto"/>
        </w:rPr>
        <w:t>sixth</w:t>
      </w:r>
      <w:r w:rsidRPr="005B1270">
        <w:rPr>
          <w:b w:val="0"/>
          <w:color w:val="auto"/>
        </w:rPr>
        <w:t xml:space="preserve"> year, students </w:t>
      </w:r>
      <w:r w:rsidR="00B679D5" w:rsidRPr="005B1270">
        <w:rPr>
          <w:b w:val="0"/>
          <w:color w:val="auto"/>
        </w:rPr>
        <w:t xml:space="preserve">should successfully defend </w:t>
      </w:r>
      <w:proofErr w:type="gramStart"/>
      <w:r w:rsidR="00B679D5" w:rsidRPr="005B1270">
        <w:rPr>
          <w:b w:val="0"/>
          <w:color w:val="auto"/>
        </w:rPr>
        <w:t>the</w:t>
      </w:r>
      <w:proofErr w:type="gramEnd"/>
      <w:r w:rsidRPr="005B1270">
        <w:rPr>
          <w:b w:val="0"/>
          <w:color w:val="auto"/>
        </w:rPr>
        <w:t xml:space="preserve"> dissertation.</w:t>
      </w:r>
      <w:bookmarkEnd w:id="14"/>
      <w:r w:rsidR="00A000D2" w:rsidRPr="005B1270">
        <w:rPr>
          <w:b w:val="0"/>
          <w:color w:val="auto"/>
        </w:rPr>
        <w:t xml:space="preserve">  </w:t>
      </w:r>
    </w:p>
    <w:p w14:paraId="39F908E4" w14:textId="77777777" w:rsidR="003C15E0" w:rsidRDefault="003C15E0" w:rsidP="0014183C">
      <w:pPr>
        <w:pStyle w:val="Heading3"/>
        <w:rPr>
          <w:rStyle w:val="Strong"/>
          <w:b/>
        </w:rPr>
      </w:pPr>
    </w:p>
    <w:p w14:paraId="69D8369C" w14:textId="465A9E00" w:rsidR="006951FE" w:rsidRPr="00D902DE" w:rsidRDefault="004F6A30" w:rsidP="009A02C3">
      <w:pPr>
        <w:pStyle w:val="Heading3"/>
        <w:ind w:left="0"/>
      </w:pPr>
      <w:bookmarkStart w:id="16" w:name="_Toc144728715"/>
      <w:r w:rsidRPr="00C7627E">
        <w:rPr>
          <w:rStyle w:val="Strong"/>
          <w:b/>
        </w:rPr>
        <w:t>4</w:t>
      </w:r>
      <w:r w:rsidR="00CA0F6F" w:rsidRPr="00C7627E">
        <w:rPr>
          <w:rStyle w:val="Strong"/>
          <w:b/>
        </w:rPr>
        <w:t>.</w:t>
      </w:r>
      <w:r w:rsidRPr="00A66401">
        <w:rPr>
          <w:rStyle w:val="Strong"/>
          <w:b/>
        </w:rPr>
        <w:t xml:space="preserve"> </w:t>
      </w:r>
      <w:r w:rsidR="00E017AE" w:rsidRPr="00E017AE">
        <w:rPr>
          <w:rStyle w:val="Strong"/>
          <w:b/>
        </w:rPr>
        <w:t>Personal and professional characteristics</w:t>
      </w:r>
      <w:r w:rsidR="00C7627E" w:rsidRPr="00A66401">
        <w:rPr>
          <w:rStyle w:val="Strong"/>
          <w:b/>
        </w:rPr>
        <w:t>.</w:t>
      </w:r>
      <w:bookmarkEnd w:id="15"/>
      <w:bookmarkEnd w:id="16"/>
      <w:r w:rsidR="00CA0F6F" w:rsidRPr="00D902DE">
        <w:t xml:space="preserve"> </w:t>
      </w:r>
    </w:p>
    <w:p w14:paraId="356D1EE2" w14:textId="77777777" w:rsidR="0014183C" w:rsidRDefault="0014183C" w:rsidP="00107D2D">
      <w:pPr>
        <w:pStyle w:val="NormalWeb"/>
        <w:spacing w:before="0" w:beforeAutospacing="0" w:after="0" w:afterAutospacing="0"/>
        <w:ind w:firstLine="720"/>
        <w:rPr>
          <w:b/>
        </w:rPr>
      </w:pPr>
    </w:p>
    <w:p w14:paraId="333D3A7A" w14:textId="1D018C19" w:rsidR="00F249F7" w:rsidRDefault="00F567E5" w:rsidP="00107D2D">
      <w:pPr>
        <w:pStyle w:val="NormalWeb"/>
        <w:spacing w:before="0" w:beforeAutospacing="0" w:after="0" w:afterAutospacing="0"/>
        <w:ind w:firstLine="720"/>
      </w:pPr>
      <w:r w:rsidRPr="00F567E5">
        <w:rPr>
          <w:b/>
        </w:rPr>
        <w:t>Participation in program affairs</w:t>
      </w:r>
      <w:r>
        <w:t xml:space="preserve">. </w:t>
      </w:r>
      <w:r w:rsidR="00D902DE">
        <w:t xml:space="preserve">Unless they are in </w:t>
      </w:r>
      <w:r w:rsidR="00555812">
        <w:t xml:space="preserve">a </w:t>
      </w:r>
      <w:r w:rsidR="00D902DE">
        <w:t>c</w:t>
      </w:r>
      <w:r w:rsidR="00555812">
        <w:t>lass at a time that overlaps with program affairs</w:t>
      </w:r>
      <w:r w:rsidR="00D902DE">
        <w:t>, w</w:t>
      </w:r>
      <w:r w:rsidR="00CA0F6F">
        <w:t xml:space="preserve">e expect </w:t>
      </w:r>
      <w:r w:rsidR="00826C92" w:rsidRPr="00826C92">
        <w:rPr>
          <w:i/>
        </w:rPr>
        <w:t>all</w:t>
      </w:r>
      <w:r w:rsidR="00826C92">
        <w:t xml:space="preserve"> </w:t>
      </w:r>
      <w:r w:rsidR="00924C41">
        <w:t xml:space="preserve">full time </w:t>
      </w:r>
      <w:r w:rsidR="00FE6149">
        <w:t xml:space="preserve">Ph.D. </w:t>
      </w:r>
      <w:r w:rsidR="00CA0F6F">
        <w:t xml:space="preserve">students to attend </w:t>
      </w:r>
      <w:r w:rsidR="006A5458">
        <w:t>RMME</w:t>
      </w:r>
      <w:r w:rsidR="00555812">
        <w:t>-related</w:t>
      </w:r>
      <w:r w:rsidR="00D902DE">
        <w:t xml:space="preserve"> program meetings</w:t>
      </w:r>
      <w:r w:rsidR="007320FD">
        <w:t xml:space="preserve"> and “brown bags”</w:t>
      </w:r>
      <w:r w:rsidR="00C23A33">
        <w:t>.</w:t>
      </w:r>
      <w:r w:rsidR="00555812">
        <w:t xml:space="preserve">  Further, </w:t>
      </w:r>
      <w:r w:rsidR="006825DC">
        <w:t xml:space="preserve">during </w:t>
      </w:r>
      <w:r w:rsidR="006A5458">
        <w:t>RMME</w:t>
      </w:r>
      <w:r w:rsidR="006825DC">
        <w:t xml:space="preserve"> program job searches, </w:t>
      </w:r>
      <w:r w:rsidR="007237B5">
        <w:t>students are</w:t>
      </w:r>
      <w:r w:rsidR="006825DC">
        <w:t xml:space="preserve"> expected to attend </w:t>
      </w:r>
      <w:r w:rsidR="00CC2444">
        <w:t xml:space="preserve">candidate job talks, teaching demonstrations, and time slots when candidates are scheduled to meet with </w:t>
      </w:r>
      <w:r w:rsidR="00F7271E">
        <w:t xml:space="preserve">graduate </w:t>
      </w:r>
      <w:r w:rsidR="00CC2444">
        <w:t>students.</w:t>
      </w:r>
      <w:r w:rsidR="00E46C3D">
        <w:t xml:space="preserve">  </w:t>
      </w:r>
    </w:p>
    <w:p w14:paraId="36469D0B" w14:textId="77777777" w:rsidR="0014183C" w:rsidRDefault="0014183C" w:rsidP="00107D2D">
      <w:pPr>
        <w:pStyle w:val="NormalWeb"/>
        <w:spacing w:before="0" w:beforeAutospacing="0" w:after="0" w:afterAutospacing="0"/>
        <w:ind w:firstLine="720"/>
        <w:rPr>
          <w:rStyle w:val="Strong"/>
        </w:rPr>
      </w:pPr>
    </w:p>
    <w:p w14:paraId="55756002" w14:textId="19DFF54D" w:rsidR="00C90172" w:rsidRPr="009375BF" w:rsidRDefault="006B7E7D" w:rsidP="00107D2D">
      <w:pPr>
        <w:pStyle w:val="NormalWeb"/>
        <w:spacing w:before="0" w:beforeAutospacing="0" w:after="0" w:afterAutospacing="0"/>
        <w:ind w:firstLine="720"/>
      </w:pPr>
      <w:r>
        <w:rPr>
          <w:rStyle w:val="Strong"/>
        </w:rPr>
        <w:t>Expected review time for p</w:t>
      </w:r>
      <w:r w:rsidR="00C90172">
        <w:rPr>
          <w:rStyle w:val="Strong"/>
        </w:rPr>
        <w:t>apers.</w:t>
      </w:r>
      <w:r w:rsidR="00C90172">
        <w:t xml:space="preserve"> </w:t>
      </w:r>
      <w:r w:rsidR="00614A51">
        <w:t xml:space="preserve">Students should </w:t>
      </w:r>
      <w:r w:rsidR="009240DD">
        <w:t>allow</w:t>
      </w:r>
      <w:r w:rsidR="003A4289">
        <w:t xml:space="preserve"> </w:t>
      </w:r>
      <w:r w:rsidR="009240DD">
        <w:t xml:space="preserve">at least two weeks </w:t>
      </w:r>
      <w:r w:rsidR="003A4289">
        <w:t xml:space="preserve">for faculty members </w:t>
      </w:r>
      <w:r w:rsidR="009240DD">
        <w:t xml:space="preserve">to </w:t>
      </w:r>
      <w:r w:rsidR="00614A51">
        <w:t xml:space="preserve">review drafts of their theses, independent research projects, or </w:t>
      </w:r>
      <w:r w:rsidR="004D65ED">
        <w:t xml:space="preserve">documents associated with </w:t>
      </w:r>
      <w:r w:rsidR="00614A51">
        <w:t xml:space="preserve">other official program requirements (e.g., responses to </w:t>
      </w:r>
      <w:r w:rsidR="00F37F9E">
        <w:t>comprehensive e</w:t>
      </w:r>
      <w:r w:rsidR="00614A51" w:rsidRPr="00FD646D">
        <w:t>xam</w:t>
      </w:r>
      <w:r w:rsidR="00614A51">
        <w:t xml:space="preserve"> questions)</w:t>
      </w:r>
      <w:r w:rsidR="009240DD">
        <w:t xml:space="preserve"> </w:t>
      </w:r>
      <w:r w:rsidR="00D90F79">
        <w:t>(excluding dissertation chapters)</w:t>
      </w:r>
      <w:r w:rsidR="00614A51">
        <w:t xml:space="preserve">. </w:t>
      </w:r>
      <w:r w:rsidR="00806693">
        <w:t xml:space="preserve">For drafts that require more than one review by a faculty member, it is the student’s responsibility </w:t>
      </w:r>
      <w:r w:rsidR="00B926F5">
        <w:t>to keep the faculty apprised of the anticipated timeline for draft papers to be submitted.</w:t>
      </w:r>
      <w:r w:rsidR="00D90F79">
        <w:t xml:space="preserve">  Dissertation</w:t>
      </w:r>
      <w:r w:rsidR="00C82731">
        <w:t xml:space="preserve"> drafts </w:t>
      </w:r>
      <w:r w:rsidR="009240DD">
        <w:t xml:space="preserve">usually </w:t>
      </w:r>
      <w:r w:rsidR="00C82731">
        <w:t xml:space="preserve">take longer </w:t>
      </w:r>
      <w:r w:rsidR="00ED3DDA">
        <w:t xml:space="preserve">to </w:t>
      </w:r>
      <w:r w:rsidR="005F07BA">
        <w:t>review,</w:t>
      </w:r>
      <w:r w:rsidR="005C0126">
        <w:t xml:space="preserve"> and students are encouraged to ask faculty members when they can expect comments when drafts are submitted</w:t>
      </w:r>
      <w:r w:rsidR="00ED3DDA">
        <w:t>.</w:t>
      </w:r>
      <w:r w:rsidR="0070523A">
        <w:t xml:space="preserve"> </w:t>
      </w:r>
      <w:r w:rsidR="005C0126">
        <w:t xml:space="preserve"> Finally, </w:t>
      </w:r>
      <w:r w:rsidR="007320FD">
        <w:t>although</w:t>
      </w:r>
      <w:r w:rsidR="00F05E23">
        <w:t xml:space="preserve"> </w:t>
      </w:r>
      <w:r w:rsidR="001842A7">
        <w:t xml:space="preserve">faculty </w:t>
      </w:r>
      <w:r w:rsidR="00361184">
        <w:t xml:space="preserve">may </w:t>
      </w:r>
      <w:r w:rsidR="00F05E23">
        <w:t>elect to review drafts</w:t>
      </w:r>
      <w:r w:rsidR="009375BF">
        <w:t xml:space="preserve"> of </w:t>
      </w:r>
      <w:r w:rsidR="00F05E23">
        <w:t>theses, independent research projects, or other official program requirements during sabbaticals</w:t>
      </w:r>
      <w:r w:rsidR="00AC0341">
        <w:t>, holidays, and</w:t>
      </w:r>
      <w:r w:rsidR="00F05E23">
        <w:t xml:space="preserve"> </w:t>
      </w:r>
      <w:r w:rsidR="009375BF">
        <w:t xml:space="preserve">during </w:t>
      </w:r>
      <w:r w:rsidR="00F05E23">
        <w:t>the summer break, they are not required to do so</w:t>
      </w:r>
      <w:r w:rsidR="00236291">
        <w:t>. Please plan accordingly</w:t>
      </w:r>
      <w:r w:rsidR="00F05E23">
        <w:t>.</w:t>
      </w:r>
    </w:p>
    <w:p w14:paraId="4E0379C6" w14:textId="77777777" w:rsidR="0014183C" w:rsidRDefault="0014183C" w:rsidP="00107D2D">
      <w:pPr>
        <w:pStyle w:val="NormalWeb"/>
        <w:spacing w:before="0" w:beforeAutospacing="0" w:after="0" w:afterAutospacing="0"/>
        <w:ind w:firstLine="720"/>
        <w:rPr>
          <w:b/>
          <w:iCs/>
        </w:rPr>
      </w:pPr>
    </w:p>
    <w:p w14:paraId="4398763E" w14:textId="010FCBC1" w:rsidR="00B43C53" w:rsidRDefault="00C856E7" w:rsidP="00107D2D">
      <w:pPr>
        <w:pStyle w:val="NormalWeb"/>
        <w:spacing w:before="0" w:beforeAutospacing="0" w:after="0" w:afterAutospacing="0"/>
        <w:ind w:firstLine="720"/>
      </w:pPr>
      <w:r w:rsidRPr="00C856E7">
        <w:rPr>
          <w:b/>
          <w:iCs/>
        </w:rPr>
        <w:t>Behavior</w:t>
      </w:r>
      <w:r w:rsidR="00535F21" w:rsidRPr="005F4561">
        <w:rPr>
          <w:i/>
          <w:iCs/>
        </w:rPr>
        <w:t>.</w:t>
      </w:r>
      <w:r w:rsidR="00927DC5" w:rsidRPr="00927DC5">
        <w:t xml:space="preserve"> </w:t>
      </w:r>
      <w:r w:rsidR="00927DC5" w:rsidRPr="005F4561">
        <w:t xml:space="preserve">Students’ professional activities are expected to conform to the ethical standards outlined by the </w:t>
      </w:r>
      <w:r w:rsidR="00927DC5">
        <w:t xml:space="preserve">association they consider to be most aligned with their research interests (e.g., NCME, </w:t>
      </w:r>
      <w:r w:rsidR="00927DC5" w:rsidRPr="0073234C">
        <w:t>AERA</w:t>
      </w:r>
      <w:r w:rsidR="00927DC5">
        <w:t>, SREE, AEA)</w:t>
      </w:r>
      <w:r w:rsidR="00E71D8A">
        <w:t>.</w:t>
      </w:r>
      <w:r w:rsidR="00F21875">
        <w:t xml:space="preserve">  I</w:t>
      </w:r>
      <w:r w:rsidR="00535F21" w:rsidRPr="005F4561">
        <w:t>n addition, students’ professional activities are to be characterized by:</w:t>
      </w:r>
    </w:p>
    <w:p w14:paraId="02DB36B3" w14:textId="77777777" w:rsidR="00C824F5" w:rsidRDefault="00535F21" w:rsidP="00107D2D">
      <w:pPr>
        <w:pStyle w:val="NormalWeb"/>
        <w:numPr>
          <w:ilvl w:val="0"/>
          <w:numId w:val="11"/>
        </w:numPr>
        <w:spacing w:before="0" w:beforeAutospacing="0" w:after="0" w:afterAutospacing="0"/>
        <w:ind w:left="360"/>
      </w:pPr>
      <w:r w:rsidRPr="005F4561">
        <w:t>An appreciation of diversity and commitment to service that respects the worth, uniqueness, and potential for growth and development of all individuals.</w:t>
      </w:r>
    </w:p>
    <w:p w14:paraId="165E79A2" w14:textId="77777777" w:rsidR="00C824F5" w:rsidRDefault="00535F21" w:rsidP="00107D2D">
      <w:pPr>
        <w:pStyle w:val="NormalWeb"/>
        <w:numPr>
          <w:ilvl w:val="0"/>
          <w:numId w:val="11"/>
        </w:numPr>
        <w:spacing w:before="0" w:beforeAutospacing="0" w:after="0" w:afterAutospacing="0"/>
        <w:ind w:left="360"/>
      </w:pPr>
      <w:r w:rsidRPr="00C824F5">
        <w:lastRenderedPageBreak/>
        <w:t>Ethical behavior including respect for copyright and confidentiality.</w:t>
      </w:r>
    </w:p>
    <w:p w14:paraId="3AE4FCF4" w14:textId="77777777" w:rsidR="00C824F5" w:rsidRDefault="00535F21" w:rsidP="00107D2D">
      <w:pPr>
        <w:pStyle w:val="NormalWeb"/>
        <w:numPr>
          <w:ilvl w:val="0"/>
          <w:numId w:val="11"/>
        </w:numPr>
        <w:spacing w:before="0" w:beforeAutospacing="0" w:after="0" w:afterAutospacing="0"/>
        <w:ind w:left="360"/>
      </w:pPr>
      <w:r w:rsidRPr="00C824F5">
        <w:t>The ability to work independently and collaboratively.</w:t>
      </w:r>
    </w:p>
    <w:p w14:paraId="0F257EB5" w14:textId="77777777" w:rsidR="00C824F5" w:rsidRDefault="00535F21" w:rsidP="00107D2D">
      <w:pPr>
        <w:pStyle w:val="NormalWeb"/>
        <w:numPr>
          <w:ilvl w:val="0"/>
          <w:numId w:val="11"/>
        </w:numPr>
        <w:spacing w:before="0" w:beforeAutospacing="0" w:after="0" w:afterAutospacing="0"/>
        <w:ind w:left="360"/>
      </w:pPr>
      <w:r w:rsidRPr="00C824F5">
        <w:t>Communication skills in writing, speaking, and multimedia formats.</w:t>
      </w:r>
    </w:p>
    <w:p w14:paraId="732D8E3D" w14:textId="28509319" w:rsidR="00535F21" w:rsidRDefault="00535F21" w:rsidP="00107D2D">
      <w:pPr>
        <w:pStyle w:val="NormalWeb"/>
        <w:numPr>
          <w:ilvl w:val="0"/>
          <w:numId w:val="11"/>
        </w:numPr>
        <w:spacing w:before="0" w:beforeAutospacing="0" w:after="0" w:afterAutospacing="0"/>
        <w:ind w:left="360"/>
      </w:pPr>
      <w:r w:rsidRPr="00C824F5">
        <w:t>Commitment to developing new skills</w:t>
      </w:r>
      <w:r w:rsidR="007F475A">
        <w:t>,</w:t>
      </w:r>
      <w:r w:rsidRPr="00C824F5">
        <w:t xml:space="preserve"> knowledge </w:t>
      </w:r>
      <w:r w:rsidRPr="00E46C3D">
        <w:t>and continuing professional growth.</w:t>
      </w:r>
    </w:p>
    <w:p w14:paraId="253C661A" w14:textId="77777777" w:rsidR="00BB2E47" w:rsidRPr="00E37DAF" w:rsidRDefault="00BB2E47" w:rsidP="00107D2D">
      <w:pPr>
        <w:pStyle w:val="NormalWeb"/>
        <w:spacing w:before="0" w:beforeAutospacing="0" w:after="0" w:afterAutospacing="0"/>
      </w:pPr>
    </w:p>
    <w:p w14:paraId="35B69FD7" w14:textId="61211C2D" w:rsidR="00535F21" w:rsidRPr="005F4561" w:rsidRDefault="00535F21" w:rsidP="00107D2D">
      <w:pPr>
        <w:ind w:firstLine="720"/>
        <w:rPr>
          <w:szCs w:val="24"/>
        </w:rPr>
      </w:pPr>
      <w:r w:rsidRPr="00F1303D">
        <w:rPr>
          <w:b/>
          <w:iCs/>
          <w:szCs w:val="24"/>
        </w:rPr>
        <w:t>Academic Knowledge</w:t>
      </w:r>
      <w:r w:rsidRPr="005F4561">
        <w:rPr>
          <w:szCs w:val="24"/>
        </w:rPr>
        <w:t xml:space="preserve">. </w:t>
      </w:r>
      <w:r>
        <w:rPr>
          <w:szCs w:val="24"/>
        </w:rPr>
        <w:t>Over the course of the</w:t>
      </w:r>
      <w:r w:rsidR="00C6077A">
        <w:rPr>
          <w:szCs w:val="24"/>
        </w:rPr>
        <w:t xml:space="preserve"> </w:t>
      </w:r>
      <w:r>
        <w:rPr>
          <w:szCs w:val="24"/>
        </w:rPr>
        <w:t>Ph</w:t>
      </w:r>
      <w:r w:rsidR="00C6077A">
        <w:rPr>
          <w:szCs w:val="24"/>
        </w:rPr>
        <w:t>.</w:t>
      </w:r>
      <w:r>
        <w:rPr>
          <w:szCs w:val="24"/>
        </w:rPr>
        <w:t>D</w:t>
      </w:r>
      <w:r w:rsidR="00C6077A">
        <w:rPr>
          <w:szCs w:val="24"/>
        </w:rPr>
        <w:t>.</w:t>
      </w:r>
      <w:r>
        <w:rPr>
          <w:szCs w:val="24"/>
        </w:rPr>
        <w:t xml:space="preserve"> program, </w:t>
      </w:r>
      <w:r w:rsidR="00F92B28">
        <w:rPr>
          <w:szCs w:val="24"/>
        </w:rPr>
        <w:t>s</w:t>
      </w:r>
      <w:r w:rsidRPr="005F4561">
        <w:rPr>
          <w:szCs w:val="24"/>
        </w:rPr>
        <w:t xml:space="preserve">tudents are expected to </w:t>
      </w:r>
      <w:r>
        <w:rPr>
          <w:szCs w:val="24"/>
        </w:rPr>
        <w:t>develop</w:t>
      </w:r>
      <w:r w:rsidRPr="005F4561">
        <w:rPr>
          <w:szCs w:val="24"/>
        </w:rPr>
        <w:t xml:space="preserve"> knowledge and</w:t>
      </w:r>
      <w:r>
        <w:rPr>
          <w:szCs w:val="24"/>
        </w:rPr>
        <w:t xml:space="preserve"> </w:t>
      </w:r>
      <w:r w:rsidRPr="005F4561">
        <w:rPr>
          <w:szCs w:val="24"/>
        </w:rPr>
        <w:t>in-depth understanding of the following core content areas:</w:t>
      </w:r>
    </w:p>
    <w:p w14:paraId="3A1EC150" w14:textId="77777777" w:rsidR="00535F21" w:rsidRPr="005F4561" w:rsidRDefault="00535F21" w:rsidP="00107D2D">
      <w:pPr>
        <w:rPr>
          <w:szCs w:val="24"/>
        </w:rPr>
      </w:pPr>
    </w:p>
    <w:p w14:paraId="48EAFB78" w14:textId="04F7C9A5" w:rsidR="00535F21" w:rsidRPr="005F4561" w:rsidRDefault="00535F21" w:rsidP="00107D2D">
      <w:pPr>
        <w:numPr>
          <w:ilvl w:val="1"/>
          <w:numId w:val="12"/>
        </w:numPr>
        <w:ind w:left="360"/>
        <w:rPr>
          <w:szCs w:val="24"/>
        </w:rPr>
      </w:pPr>
      <w:r w:rsidRPr="005F4561">
        <w:rPr>
          <w:szCs w:val="24"/>
        </w:rPr>
        <w:t xml:space="preserve">Theories, Methods and Models for </w:t>
      </w:r>
      <w:r w:rsidR="006A5458">
        <w:rPr>
          <w:szCs w:val="24"/>
        </w:rPr>
        <w:t>Research Methods, Measurement and Evaluation</w:t>
      </w:r>
    </w:p>
    <w:p w14:paraId="79BE0986" w14:textId="77777777" w:rsidR="00535F21" w:rsidRPr="005F4561" w:rsidRDefault="00535F21" w:rsidP="00107D2D">
      <w:pPr>
        <w:numPr>
          <w:ilvl w:val="1"/>
          <w:numId w:val="12"/>
        </w:numPr>
        <w:ind w:left="360"/>
        <w:rPr>
          <w:szCs w:val="24"/>
        </w:rPr>
      </w:pPr>
      <w:r w:rsidRPr="005F4561">
        <w:rPr>
          <w:szCs w:val="24"/>
        </w:rPr>
        <w:t>Research Methodology and Advanced Quantitative Analysis</w:t>
      </w:r>
    </w:p>
    <w:p w14:paraId="0A805F35" w14:textId="77777777" w:rsidR="00535F21" w:rsidRPr="005F4561" w:rsidRDefault="00535F21" w:rsidP="00107D2D">
      <w:pPr>
        <w:rPr>
          <w:szCs w:val="24"/>
        </w:rPr>
      </w:pPr>
    </w:p>
    <w:p w14:paraId="2677037E" w14:textId="36822771" w:rsidR="00F7271E" w:rsidRDefault="00535F21" w:rsidP="00107D2D">
      <w:pPr>
        <w:rPr>
          <w:szCs w:val="24"/>
        </w:rPr>
      </w:pPr>
      <w:r>
        <w:rPr>
          <w:szCs w:val="24"/>
        </w:rPr>
        <w:t xml:space="preserve">In addition, </w:t>
      </w:r>
      <w:r w:rsidR="00741797">
        <w:rPr>
          <w:szCs w:val="24"/>
        </w:rPr>
        <w:t>Ph.D.</w:t>
      </w:r>
      <w:r>
        <w:rPr>
          <w:szCs w:val="24"/>
        </w:rPr>
        <w:t xml:space="preserve"> students are expected to develop</w:t>
      </w:r>
      <w:r w:rsidR="009D45A7">
        <w:rPr>
          <w:szCs w:val="24"/>
        </w:rPr>
        <w:t xml:space="preserve"> substantial </w:t>
      </w:r>
      <w:r>
        <w:rPr>
          <w:szCs w:val="24"/>
        </w:rPr>
        <w:t xml:space="preserve">expertise in a specific sub-area within the fields of </w:t>
      </w:r>
      <w:r w:rsidR="006A5458">
        <w:rPr>
          <w:szCs w:val="24"/>
        </w:rPr>
        <w:t xml:space="preserve">research methods, </w:t>
      </w:r>
      <w:proofErr w:type="gramStart"/>
      <w:r w:rsidR="006A5458">
        <w:rPr>
          <w:szCs w:val="24"/>
        </w:rPr>
        <w:t>measurement</w:t>
      </w:r>
      <w:proofErr w:type="gramEnd"/>
      <w:r w:rsidR="006A5458">
        <w:rPr>
          <w:szCs w:val="24"/>
        </w:rPr>
        <w:t xml:space="preserve"> and evaluation</w:t>
      </w:r>
      <w:r>
        <w:rPr>
          <w:szCs w:val="24"/>
        </w:rPr>
        <w:t>, broadly defined.  The dissertation research should serve to strengthen that expertise</w:t>
      </w:r>
      <w:r w:rsidRPr="005F4561">
        <w:rPr>
          <w:szCs w:val="24"/>
        </w:rPr>
        <w:t>.</w:t>
      </w:r>
    </w:p>
    <w:p w14:paraId="3ECDBC5C" w14:textId="77777777" w:rsidR="00F7271E" w:rsidRDefault="00F7271E" w:rsidP="00107D2D">
      <w:pPr>
        <w:rPr>
          <w:szCs w:val="24"/>
        </w:rPr>
      </w:pPr>
    </w:p>
    <w:p w14:paraId="0EEE95DA" w14:textId="42975864" w:rsidR="00F7271E" w:rsidRPr="00F7271E" w:rsidRDefault="00F7271E" w:rsidP="00107D2D">
      <w:pPr>
        <w:ind w:firstLine="720"/>
        <w:rPr>
          <w:szCs w:val="24"/>
        </w:rPr>
      </w:pPr>
      <w:r w:rsidRPr="00F7271E">
        <w:rPr>
          <w:b/>
          <w:szCs w:val="24"/>
        </w:rPr>
        <w:t>Scholarly integrity in graduate education and research</w:t>
      </w:r>
      <w:r>
        <w:rPr>
          <w:szCs w:val="24"/>
        </w:rPr>
        <w:t xml:space="preserve">. </w:t>
      </w:r>
      <w:r w:rsidRPr="00F7271E">
        <w:rPr>
          <w:szCs w:val="24"/>
        </w:rPr>
        <w:t>Scholarly activity at the graduate level takes many forms, including, but not limited to, classroom activit</w:t>
      </w:r>
      <w:r w:rsidR="008F529B">
        <w:rPr>
          <w:szCs w:val="24"/>
        </w:rPr>
        <w:t>ies</w:t>
      </w:r>
      <w:r w:rsidRPr="00F7271E">
        <w:rPr>
          <w:szCs w:val="24"/>
        </w:rPr>
        <w:t>, field experience</w:t>
      </w:r>
      <w:r w:rsidR="008F529B">
        <w:rPr>
          <w:szCs w:val="24"/>
        </w:rPr>
        <w:t>s and</w:t>
      </w:r>
      <w:r w:rsidRPr="00F7271E">
        <w:rPr>
          <w:szCs w:val="24"/>
        </w:rPr>
        <w:t xml:space="preserve"> writing for publication</w:t>
      </w:r>
      <w:r w:rsidR="008F529B">
        <w:rPr>
          <w:szCs w:val="24"/>
        </w:rPr>
        <w:t xml:space="preserve"> and/or</w:t>
      </w:r>
      <w:r w:rsidRPr="00F7271E">
        <w:rPr>
          <w:szCs w:val="24"/>
        </w:rPr>
        <w:t xml:space="preserve"> presentation. Integrity in </w:t>
      </w:r>
      <w:proofErr w:type="gramStart"/>
      <w:r w:rsidRPr="00F7271E">
        <w:rPr>
          <w:szCs w:val="24"/>
        </w:rPr>
        <w:t>all of</w:t>
      </w:r>
      <w:proofErr w:type="gramEnd"/>
      <w:r w:rsidRPr="00F7271E">
        <w:rPr>
          <w:szCs w:val="24"/>
        </w:rPr>
        <w:t xml:space="preserve"> these activities is of paramount importance, and the Graduate School of the University of Connecticut requires that </w:t>
      </w:r>
      <w:r w:rsidR="00107D2D">
        <w:rPr>
          <w:szCs w:val="24"/>
        </w:rPr>
        <w:t xml:space="preserve">students maintain </w:t>
      </w:r>
      <w:r w:rsidRPr="00F7271E">
        <w:rPr>
          <w:szCs w:val="24"/>
        </w:rPr>
        <w:t>the highest ethical standards in teaching, learning, res</w:t>
      </w:r>
      <w:r w:rsidR="00107D2D">
        <w:rPr>
          <w:szCs w:val="24"/>
        </w:rPr>
        <w:t>earch, and service</w:t>
      </w:r>
      <w:r w:rsidRPr="00F7271E">
        <w:rPr>
          <w:szCs w:val="24"/>
        </w:rPr>
        <w:t>.</w:t>
      </w:r>
    </w:p>
    <w:p w14:paraId="71F77388" w14:textId="77777777" w:rsidR="00F7271E" w:rsidRPr="00F7271E" w:rsidRDefault="00F7271E" w:rsidP="00107D2D">
      <w:pPr>
        <w:rPr>
          <w:szCs w:val="24"/>
        </w:rPr>
      </w:pPr>
    </w:p>
    <w:p w14:paraId="0062AA74" w14:textId="0D836ED4" w:rsidR="00CA0F6F" w:rsidRDefault="00F7271E" w:rsidP="00107D2D">
      <w:pPr>
        <w:rPr>
          <w:szCs w:val="24"/>
        </w:rPr>
      </w:pPr>
      <w:r w:rsidRPr="00F7271E">
        <w:rPr>
          <w:szCs w:val="24"/>
        </w:rPr>
        <w:t xml:space="preserve">Scholarly integrity encompasses “both research integrity and the ethical understanding and skill required of researchers/scholars in domestic, international, and multicultural contexts.” It also addresses “ethical aspects of scholarship that influence the next generation of researchers as teachers, mentors, supervisors, and successful stewards of grant funds” (Council of Graduate Schools, Research and Scholarly Integrity in Graduate Education: A Comprehensive Approach, 2012).  </w:t>
      </w:r>
    </w:p>
    <w:p w14:paraId="10603CE7" w14:textId="77777777" w:rsidR="00ED0992" w:rsidRDefault="00ED0992" w:rsidP="00107D2D">
      <w:pPr>
        <w:rPr>
          <w:szCs w:val="24"/>
        </w:rPr>
      </w:pPr>
    </w:p>
    <w:p w14:paraId="570D1659" w14:textId="2681B377" w:rsidR="00ED0992" w:rsidRDefault="00753FFA" w:rsidP="00107D2D">
      <w:pPr>
        <w:rPr>
          <w:szCs w:val="24"/>
        </w:rPr>
      </w:pPr>
      <w:r>
        <w:rPr>
          <w:szCs w:val="24"/>
        </w:rPr>
        <w:t>Scholarly misconduct</w:t>
      </w:r>
      <w:r w:rsidRPr="00940A8B">
        <w:rPr>
          <w:szCs w:val="24"/>
        </w:rPr>
        <w:t xml:space="preserve"> is an offense that </w:t>
      </w:r>
      <w:r w:rsidR="006A5458">
        <w:rPr>
          <w:szCs w:val="24"/>
        </w:rPr>
        <w:t>RMME</w:t>
      </w:r>
      <w:r>
        <w:rPr>
          <w:szCs w:val="24"/>
        </w:rPr>
        <w:t xml:space="preserve"> faculty</w:t>
      </w:r>
      <w:r w:rsidRPr="00940A8B">
        <w:rPr>
          <w:szCs w:val="24"/>
        </w:rPr>
        <w:t xml:space="preserve"> take very seriously. </w:t>
      </w:r>
      <w:r>
        <w:rPr>
          <w:szCs w:val="24"/>
        </w:rPr>
        <w:t>Students</w:t>
      </w:r>
      <w:r w:rsidRPr="00940A8B">
        <w:rPr>
          <w:szCs w:val="24"/>
        </w:rPr>
        <w:t xml:space="preserve"> are responsible for making </w:t>
      </w:r>
      <w:r>
        <w:rPr>
          <w:szCs w:val="24"/>
        </w:rPr>
        <w:t>themselves</w:t>
      </w:r>
      <w:r w:rsidRPr="00940A8B">
        <w:rPr>
          <w:szCs w:val="24"/>
        </w:rPr>
        <w:t xml:space="preserve"> aware of and understanding</w:t>
      </w:r>
      <w:r w:rsidR="00B47078">
        <w:rPr>
          <w:szCs w:val="24"/>
        </w:rPr>
        <w:t xml:space="preserve"> the UConn Graduate School’s </w:t>
      </w:r>
      <w:r w:rsidR="00FA6634">
        <w:rPr>
          <w:szCs w:val="24"/>
        </w:rPr>
        <w:t xml:space="preserve">policy on </w:t>
      </w:r>
      <w:hyperlink r:id="rId24" w:history="1">
        <w:r w:rsidR="00FA6634" w:rsidRPr="00FA6634">
          <w:rPr>
            <w:rStyle w:val="Hyperlink"/>
            <w:i/>
            <w:iCs/>
            <w:szCs w:val="24"/>
          </w:rPr>
          <w:t>Scholarly Integrity and Misconduct</w:t>
        </w:r>
      </w:hyperlink>
      <w:r w:rsidR="00FA6634">
        <w:rPr>
          <w:szCs w:val="24"/>
        </w:rPr>
        <w:t xml:space="preserve">, </w:t>
      </w:r>
      <w:r>
        <w:rPr>
          <w:szCs w:val="24"/>
        </w:rPr>
        <w:t xml:space="preserve">including how scholarly misconduct is defined.  Scholarly misconduct violations are dealt with on a case-by-case basis, but at a minimum require the entire </w:t>
      </w:r>
      <w:r w:rsidR="006A5458">
        <w:rPr>
          <w:szCs w:val="24"/>
        </w:rPr>
        <w:t>RMME</w:t>
      </w:r>
      <w:r>
        <w:rPr>
          <w:szCs w:val="24"/>
        </w:rPr>
        <w:t xml:space="preserve"> faculty to be notified of the offense and documentation of the incident to be filed with the Graduate School.</w:t>
      </w:r>
    </w:p>
    <w:p w14:paraId="3B442FB2" w14:textId="77777777" w:rsidR="00B1495B" w:rsidRDefault="00B1495B" w:rsidP="0014183C">
      <w:pPr>
        <w:rPr>
          <w:b/>
          <w:szCs w:val="24"/>
        </w:rPr>
      </w:pPr>
    </w:p>
    <w:p w14:paraId="60D64BAB" w14:textId="0B036DB2" w:rsidR="00CA0F6F" w:rsidRPr="00E051A0" w:rsidRDefault="002978C3" w:rsidP="0014183C">
      <w:pPr>
        <w:pStyle w:val="Heading1"/>
        <w:rPr>
          <w:color w:val="000066"/>
        </w:rPr>
      </w:pPr>
      <w:bookmarkStart w:id="17" w:name="_Toc144728716"/>
      <w:r w:rsidRPr="00E051A0">
        <w:rPr>
          <w:color w:val="000066"/>
        </w:rPr>
        <w:t>Annual Review of Students</w:t>
      </w:r>
      <w:bookmarkEnd w:id="17"/>
    </w:p>
    <w:p w14:paraId="1821C58D" w14:textId="77777777" w:rsidR="00CA0F6F" w:rsidRDefault="00CA0F6F" w:rsidP="0014183C">
      <w:pPr>
        <w:jc w:val="center"/>
        <w:rPr>
          <w:b/>
          <w:szCs w:val="24"/>
        </w:rPr>
      </w:pPr>
    </w:p>
    <w:p w14:paraId="469B6625" w14:textId="7CDDD7A0" w:rsidR="00984E2A" w:rsidRDefault="00506639" w:rsidP="00984E2A">
      <w:pPr>
        <w:pStyle w:val="NormalWeb"/>
        <w:spacing w:before="0" w:beforeAutospacing="0" w:after="0" w:afterAutospacing="0"/>
      </w:pPr>
      <w:r>
        <w:t>Nea</w:t>
      </w:r>
      <w:r w:rsidR="00984E2A">
        <w:t>r the end of each academic year</w:t>
      </w:r>
      <w:r w:rsidR="00B362E0">
        <w:t xml:space="preserve"> prior to defending the dissertation proposal</w:t>
      </w:r>
      <w:r w:rsidR="00984E2A">
        <w:t xml:space="preserve">, all </w:t>
      </w:r>
      <w:r w:rsidR="00B362E0">
        <w:t xml:space="preserve">Ph.D. </w:t>
      </w:r>
      <w:r w:rsidR="00984E2A">
        <w:t xml:space="preserve">students </w:t>
      </w:r>
      <w:r w:rsidR="00B362E0">
        <w:t>a</w:t>
      </w:r>
      <w:r w:rsidR="00984E2A">
        <w:t>re asked to complete a review form that describes the progress they have made towards their degree. Each student then meets with program faculty to discuss their progress and any challenges they face. Students will receive a written summary of the meeting that includes an evaluation of their progress in the program</w:t>
      </w:r>
      <w:r w:rsidR="00FB3774">
        <w:t xml:space="preserve"> to date</w:t>
      </w:r>
      <w:r w:rsidR="00984E2A">
        <w:t xml:space="preserve">. </w:t>
      </w:r>
    </w:p>
    <w:p w14:paraId="2E7C06D7" w14:textId="77777777" w:rsidR="00984E2A" w:rsidRDefault="00984E2A" w:rsidP="0014183C">
      <w:pPr>
        <w:rPr>
          <w:szCs w:val="24"/>
        </w:rPr>
      </w:pPr>
    </w:p>
    <w:p w14:paraId="30B5D9FB" w14:textId="38057D2E" w:rsidR="00DC7A63" w:rsidRDefault="00361184" w:rsidP="0014183C">
      <w:pPr>
        <w:rPr>
          <w:szCs w:val="24"/>
        </w:rPr>
      </w:pPr>
      <w:r>
        <w:rPr>
          <w:szCs w:val="24"/>
        </w:rPr>
        <w:t>Annual performance reviews provide an opportunity to evaluate students’ progress toward the degree, to reflect on past successes, to discuss areas of academic and/or professional concern, and to set goals for the coming year</w:t>
      </w:r>
      <w:r w:rsidR="00C4634A">
        <w:rPr>
          <w:szCs w:val="24"/>
        </w:rPr>
        <w:t xml:space="preserve">.  </w:t>
      </w:r>
      <w:r>
        <w:rPr>
          <w:szCs w:val="24"/>
        </w:rPr>
        <w:t>The annual review process i</w:t>
      </w:r>
      <w:r w:rsidR="00C4634A">
        <w:rPr>
          <w:szCs w:val="24"/>
        </w:rPr>
        <w:t xml:space="preserve">s an opportunity </w:t>
      </w:r>
      <w:r>
        <w:rPr>
          <w:szCs w:val="24"/>
        </w:rPr>
        <w:t>to provide</w:t>
      </w:r>
      <w:r w:rsidR="00C4634A">
        <w:rPr>
          <w:szCs w:val="24"/>
        </w:rPr>
        <w:t xml:space="preserve"> </w:t>
      </w:r>
      <w:r w:rsidR="00C4634A">
        <w:rPr>
          <w:szCs w:val="24"/>
        </w:rPr>
        <w:lastRenderedPageBreak/>
        <w:t xml:space="preserve">feedback about where </w:t>
      </w:r>
      <w:r>
        <w:rPr>
          <w:szCs w:val="24"/>
        </w:rPr>
        <w:t>students</w:t>
      </w:r>
      <w:r w:rsidR="00C4634A">
        <w:rPr>
          <w:szCs w:val="24"/>
        </w:rPr>
        <w:t xml:space="preserve"> are doing well</w:t>
      </w:r>
      <w:r w:rsidR="00566502">
        <w:rPr>
          <w:szCs w:val="24"/>
        </w:rPr>
        <w:t>,</w:t>
      </w:r>
      <w:r w:rsidR="00C4634A">
        <w:rPr>
          <w:szCs w:val="24"/>
        </w:rPr>
        <w:t xml:space="preserve"> and</w:t>
      </w:r>
      <w:r w:rsidR="00566502">
        <w:rPr>
          <w:szCs w:val="24"/>
        </w:rPr>
        <w:t xml:space="preserve"> if applicable,</w:t>
      </w:r>
      <w:r w:rsidR="00C4634A">
        <w:rPr>
          <w:szCs w:val="24"/>
        </w:rPr>
        <w:t xml:space="preserve"> where </w:t>
      </w:r>
      <w:r>
        <w:rPr>
          <w:szCs w:val="24"/>
        </w:rPr>
        <w:t>they</w:t>
      </w:r>
      <w:r w:rsidR="00C4634A">
        <w:rPr>
          <w:szCs w:val="24"/>
        </w:rPr>
        <w:t xml:space="preserve"> have room for improvement.  </w:t>
      </w:r>
      <w:r>
        <w:rPr>
          <w:szCs w:val="24"/>
        </w:rPr>
        <w:t xml:space="preserve">When areas of concern are noted, it is our expectation that students will work to address those areas during the subsequent year. Serious areas of concern that are not remedied during the following academic year may result in dismissal from the program.  </w:t>
      </w:r>
    </w:p>
    <w:p w14:paraId="7A99FEAF" w14:textId="77777777" w:rsidR="00961C22" w:rsidRDefault="00961C22" w:rsidP="0014183C">
      <w:pPr>
        <w:rPr>
          <w:szCs w:val="24"/>
        </w:rPr>
      </w:pPr>
    </w:p>
    <w:p w14:paraId="0214A46F" w14:textId="7C049EB5" w:rsidR="0010226D" w:rsidRDefault="00D477AC" w:rsidP="00FD2662">
      <w:pPr>
        <w:rPr>
          <w:szCs w:val="24"/>
        </w:rPr>
      </w:pPr>
      <w:r>
        <w:rPr>
          <w:szCs w:val="24"/>
        </w:rPr>
        <w:t xml:space="preserve">A copy of the </w:t>
      </w:r>
      <w:r w:rsidR="00C4634A">
        <w:rPr>
          <w:szCs w:val="24"/>
        </w:rPr>
        <w:t xml:space="preserve">annual student review </w:t>
      </w:r>
      <w:r>
        <w:rPr>
          <w:szCs w:val="24"/>
        </w:rPr>
        <w:t xml:space="preserve">form follows and should be </w:t>
      </w:r>
      <w:r w:rsidR="00AB2686">
        <w:rPr>
          <w:szCs w:val="24"/>
        </w:rPr>
        <w:t>emailed</w:t>
      </w:r>
      <w:r w:rsidRPr="00D477AC">
        <w:rPr>
          <w:szCs w:val="24"/>
        </w:rPr>
        <w:t xml:space="preserve"> </w:t>
      </w:r>
      <w:r>
        <w:rPr>
          <w:szCs w:val="24"/>
        </w:rPr>
        <w:t xml:space="preserve">to </w:t>
      </w:r>
      <w:r w:rsidR="00993029">
        <w:t>the</w:t>
      </w:r>
      <w:r w:rsidR="00AB2686">
        <w:t xml:space="preserve"> major advisor </w:t>
      </w:r>
      <w:r w:rsidR="00D75779">
        <w:t>at least one week before the scheduled annual review meeting</w:t>
      </w:r>
      <w:r w:rsidR="00285120">
        <w:t xml:space="preserve"> described in the next paragraph</w:t>
      </w:r>
      <w:r w:rsidR="00D75779">
        <w:t xml:space="preserve">. </w:t>
      </w:r>
      <w:r w:rsidR="00FD2662">
        <w:t xml:space="preserve">The major advisor will share the form with other members of the RMME faculty. </w:t>
      </w:r>
      <w:r w:rsidR="00602EEE">
        <w:rPr>
          <w:szCs w:val="24"/>
        </w:rPr>
        <w:t xml:space="preserve">After reviewing this form, the </w:t>
      </w:r>
      <w:r w:rsidR="006A5458">
        <w:rPr>
          <w:szCs w:val="24"/>
        </w:rPr>
        <w:t>RMME</w:t>
      </w:r>
      <w:r w:rsidR="00602EEE">
        <w:rPr>
          <w:szCs w:val="24"/>
        </w:rPr>
        <w:t xml:space="preserve"> program will provide feedback to the student on his o</w:t>
      </w:r>
      <w:r w:rsidR="001D49D0">
        <w:rPr>
          <w:szCs w:val="24"/>
        </w:rPr>
        <w:t>r her performance and progress</w:t>
      </w:r>
      <w:r w:rsidR="00285120">
        <w:rPr>
          <w:szCs w:val="24"/>
        </w:rPr>
        <w:t xml:space="preserve"> towards meeting program expectations.</w:t>
      </w:r>
    </w:p>
    <w:p w14:paraId="7D3532D2" w14:textId="77777777" w:rsidR="00506639" w:rsidRDefault="00506639" w:rsidP="0014183C">
      <w:pPr>
        <w:rPr>
          <w:szCs w:val="24"/>
        </w:rPr>
      </w:pPr>
    </w:p>
    <w:p w14:paraId="118F8715" w14:textId="77777777" w:rsidR="00432104" w:rsidRDefault="000A6A73" w:rsidP="00432104">
      <w:pPr>
        <w:rPr>
          <w:szCs w:val="24"/>
        </w:rPr>
      </w:pPr>
      <w:r>
        <w:rPr>
          <w:szCs w:val="24"/>
        </w:rPr>
        <w:t>Ph</w:t>
      </w:r>
      <w:r w:rsidR="00506639">
        <w:rPr>
          <w:szCs w:val="24"/>
        </w:rPr>
        <w:t>.</w:t>
      </w:r>
      <w:r>
        <w:rPr>
          <w:szCs w:val="24"/>
        </w:rPr>
        <w:t>D</w:t>
      </w:r>
      <w:r w:rsidR="00506639">
        <w:rPr>
          <w:szCs w:val="24"/>
        </w:rPr>
        <w:t>.</w:t>
      </w:r>
      <w:r>
        <w:rPr>
          <w:szCs w:val="24"/>
        </w:rPr>
        <w:t xml:space="preserve"> students</w:t>
      </w:r>
      <w:r w:rsidR="00B87BFD">
        <w:rPr>
          <w:szCs w:val="24"/>
        </w:rPr>
        <w:t xml:space="preserve"> </w:t>
      </w:r>
      <w:r>
        <w:rPr>
          <w:szCs w:val="24"/>
        </w:rPr>
        <w:t xml:space="preserve">who have not </w:t>
      </w:r>
      <w:r w:rsidR="004F58B0">
        <w:rPr>
          <w:szCs w:val="24"/>
        </w:rPr>
        <w:t xml:space="preserve">yet </w:t>
      </w:r>
      <w:r>
        <w:rPr>
          <w:szCs w:val="24"/>
        </w:rPr>
        <w:t xml:space="preserve">successfully </w:t>
      </w:r>
      <w:r w:rsidR="004F58B0">
        <w:rPr>
          <w:szCs w:val="24"/>
        </w:rPr>
        <w:t>defended a dissertation proposal</w:t>
      </w:r>
      <w:r>
        <w:rPr>
          <w:szCs w:val="24"/>
        </w:rPr>
        <w:t xml:space="preserve"> </w:t>
      </w:r>
      <w:r w:rsidR="00236291">
        <w:rPr>
          <w:szCs w:val="24"/>
        </w:rPr>
        <w:t xml:space="preserve">are required to attend a </w:t>
      </w:r>
      <w:proofErr w:type="gramStart"/>
      <w:r w:rsidR="009A5C7F">
        <w:rPr>
          <w:szCs w:val="24"/>
        </w:rPr>
        <w:t>30-</w:t>
      </w:r>
      <w:r w:rsidR="00AD580F">
        <w:rPr>
          <w:szCs w:val="24"/>
        </w:rPr>
        <w:t xml:space="preserve">45 </w:t>
      </w:r>
      <w:r w:rsidR="009A5C7F">
        <w:rPr>
          <w:szCs w:val="24"/>
        </w:rPr>
        <w:t>minute</w:t>
      </w:r>
      <w:proofErr w:type="gramEnd"/>
      <w:r w:rsidR="009A5C7F">
        <w:rPr>
          <w:szCs w:val="24"/>
        </w:rPr>
        <w:t xml:space="preserve"> meeting </w:t>
      </w:r>
      <w:r w:rsidR="00277E9A">
        <w:rPr>
          <w:szCs w:val="24"/>
        </w:rPr>
        <w:t xml:space="preserve">in which they will discuss their academic progress with </w:t>
      </w:r>
      <w:r w:rsidR="00371319">
        <w:rPr>
          <w:szCs w:val="24"/>
        </w:rPr>
        <w:t xml:space="preserve">their </w:t>
      </w:r>
      <w:r w:rsidR="000F6DE7">
        <w:rPr>
          <w:szCs w:val="24"/>
        </w:rPr>
        <w:t xml:space="preserve">advisor and at least one other member of the RMME faculty. </w:t>
      </w:r>
      <w:r w:rsidR="00A6234E">
        <w:rPr>
          <w:szCs w:val="24"/>
        </w:rPr>
        <w:t xml:space="preserve">The purpose of this meeting </w:t>
      </w:r>
      <w:proofErr w:type="gramStart"/>
      <w:r w:rsidR="00A6234E">
        <w:rPr>
          <w:szCs w:val="24"/>
        </w:rPr>
        <w:t>it</w:t>
      </w:r>
      <w:proofErr w:type="gramEnd"/>
      <w:r w:rsidR="00A6234E">
        <w:rPr>
          <w:szCs w:val="24"/>
        </w:rPr>
        <w:t xml:space="preserve"> to review the student</w:t>
      </w:r>
      <w:r w:rsidR="00506639">
        <w:rPr>
          <w:szCs w:val="24"/>
        </w:rPr>
        <w:t>’</w:t>
      </w:r>
      <w:r w:rsidR="00A6234E">
        <w:rPr>
          <w:szCs w:val="24"/>
        </w:rPr>
        <w:t xml:space="preserve">s academic progress and research goals and interests. </w:t>
      </w:r>
      <w:r w:rsidR="00074E63">
        <w:rPr>
          <w:szCs w:val="24"/>
        </w:rPr>
        <w:t>M</w:t>
      </w:r>
      <w:r w:rsidR="00074E63">
        <w:t xml:space="preserve">eetings will take place </w:t>
      </w:r>
      <w:r w:rsidR="00074E63" w:rsidRPr="007B21F0">
        <w:rPr>
          <w:i/>
        </w:rPr>
        <w:t>after</w:t>
      </w:r>
      <w:r w:rsidR="00074E63">
        <w:t xml:space="preserve"> </w:t>
      </w:r>
      <w:r w:rsidR="00D24E15">
        <w:t xml:space="preserve">the deadline for </w:t>
      </w:r>
      <w:r w:rsidR="00785C71">
        <w:t xml:space="preserve">all </w:t>
      </w:r>
      <w:r w:rsidR="002941A2">
        <w:t xml:space="preserve">Spring semester </w:t>
      </w:r>
      <w:r w:rsidR="008D3646">
        <w:t xml:space="preserve">final grades </w:t>
      </w:r>
      <w:r w:rsidR="00D24E15">
        <w:t>to be</w:t>
      </w:r>
      <w:r w:rsidR="002941A2">
        <w:t xml:space="preserve"> submitted to the registrar</w:t>
      </w:r>
      <w:r w:rsidR="00822D2F">
        <w:t>, and students should plan their schedules accordingly</w:t>
      </w:r>
      <w:r w:rsidR="008D3646">
        <w:t>.</w:t>
      </w:r>
      <w:r w:rsidR="00A672CA">
        <w:t xml:space="preserve">  </w:t>
      </w:r>
      <w:r w:rsidR="006A5458">
        <w:rPr>
          <w:szCs w:val="24"/>
        </w:rPr>
        <w:t>RMME</w:t>
      </w:r>
      <w:r w:rsidR="00A672CA">
        <w:rPr>
          <w:szCs w:val="24"/>
        </w:rPr>
        <w:t xml:space="preserve"> faculty will review submitted </w:t>
      </w:r>
      <w:r>
        <w:rPr>
          <w:szCs w:val="24"/>
        </w:rPr>
        <w:t xml:space="preserve">materials and provide feedback on the </w:t>
      </w:r>
      <w:proofErr w:type="gramStart"/>
      <w:r>
        <w:rPr>
          <w:szCs w:val="24"/>
        </w:rPr>
        <w:t>student</w:t>
      </w:r>
      <w:proofErr w:type="gramEnd"/>
      <w:r w:rsidR="00A672CA">
        <w:rPr>
          <w:szCs w:val="24"/>
        </w:rPr>
        <w:t>.</w:t>
      </w:r>
      <w:r w:rsidR="00416C65">
        <w:rPr>
          <w:szCs w:val="24"/>
        </w:rPr>
        <w:t xml:space="preserve">  This collective feedback will be shared with the </w:t>
      </w:r>
      <w:proofErr w:type="gramStart"/>
      <w:r w:rsidR="00416C65">
        <w:rPr>
          <w:szCs w:val="24"/>
        </w:rPr>
        <w:t>student</w:t>
      </w:r>
      <w:proofErr w:type="gramEnd"/>
      <w:r w:rsidR="00416C65">
        <w:rPr>
          <w:szCs w:val="24"/>
        </w:rPr>
        <w:t xml:space="preserve"> during the meeting.  Students are encouraged to bring a copy of their submitted form to the meeting to record faculty feedback.</w:t>
      </w:r>
      <w:r w:rsidR="00B03A80">
        <w:rPr>
          <w:szCs w:val="24"/>
        </w:rPr>
        <w:t xml:space="preserve"> </w:t>
      </w:r>
      <w:r>
        <w:rPr>
          <w:szCs w:val="24"/>
        </w:rPr>
        <w:t>After the meeting, the student’s major advisor will draft a letter detailing the student</w:t>
      </w:r>
      <w:r w:rsidR="00506639">
        <w:rPr>
          <w:szCs w:val="24"/>
        </w:rPr>
        <w:t>’</w:t>
      </w:r>
      <w:r>
        <w:rPr>
          <w:szCs w:val="24"/>
        </w:rPr>
        <w:t xml:space="preserve">s progress toward the degree, goals and expectations for the coming year, and will outline any areas of concern as well as suggestions for the student to remedy those </w:t>
      </w:r>
      <w:proofErr w:type="gramStart"/>
      <w:r>
        <w:rPr>
          <w:szCs w:val="24"/>
        </w:rPr>
        <w:t>issues</w:t>
      </w:r>
      <w:bookmarkStart w:id="18" w:name="_Toc144728717"/>
      <w:bookmarkStart w:id="19" w:name="_Toc263256524"/>
      <w:proofErr w:type="gramEnd"/>
    </w:p>
    <w:p w14:paraId="44A6A2FF" w14:textId="77777777" w:rsidR="00432104" w:rsidRDefault="00432104" w:rsidP="00432104">
      <w:pPr>
        <w:rPr>
          <w:szCs w:val="24"/>
        </w:rPr>
      </w:pPr>
    </w:p>
    <w:p w14:paraId="22E09F12" w14:textId="77777777" w:rsidR="00432104" w:rsidRPr="00E051A0" w:rsidRDefault="00432104" w:rsidP="00432104">
      <w:pPr>
        <w:pStyle w:val="Heading1"/>
        <w:rPr>
          <w:color w:val="000066"/>
        </w:rPr>
      </w:pPr>
      <w:r>
        <w:rPr>
          <w:color w:val="000066"/>
        </w:rPr>
        <w:t>Procedures for student dismissal</w:t>
      </w:r>
    </w:p>
    <w:bookmarkEnd w:id="18"/>
    <w:p w14:paraId="02C23797" w14:textId="77777777" w:rsidR="005F715A" w:rsidRDefault="005F715A" w:rsidP="005F715A">
      <w:pPr>
        <w:pStyle w:val="Heading1"/>
        <w:jc w:val="left"/>
        <w:rPr>
          <w:color w:val="000066"/>
        </w:rPr>
      </w:pPr>
    </w:p>
    <w:p w14:paraId="6FDB454A" w14:textId="1129E4ED" w:rsidR="005F715A" w:rsidRDefault="005F715A" w:rsidP="005F715A">
      <w:pPr>
        <w:rPr>
          <w:szCs w:val="24"/>
        </w:rPr>
      </w:pPr>
      <w:r>
        <w:rPr>
          <w:szCs w:val="24"/>
        </w:rPr>
        <w:t xml:space="preserve">While rare, it is sometimes necessary for RMME graduate students to be dismissed from the program.  The UConn graduate catalog outlines circumstances that may lead to termination of status or academic dismissal from the Graduate School.  Current language on this topic may be found at the following webpage (scroll to the bottom): </w:t>
      </w:r>
      <w:hyperlink r:id="rId25" w:history="1">
        <w:r w:rsidRPr="007735F0">
          <w:rPr>
            <w:rStyle w:val="Hyperlink"/>
            <w:szCs w:val="24"/>
          </w:rPr>
          <w:t>https://gradcatalog.uconn.edu/grad-school-info/academic-regulations/</w:t>
        </w:r>
      </w:hyperlink>
      <w:r>
        <w:rPr>
          <w:szCs w:val="24"/>
        </w:rPr>
        <w:t xml:space="preserve"> .  RMME follows all the listed guidelines from the Graduate School, </w:t>
      </w:r>
      <w:proofErr w:type="gramStart"/>
      <w:r>
        <w:rPr>
          <w:szCs w:val="24"/>
        </w:rPr>
        <w:t>and also</w:t>
      </w:r>
      <w:proofErr w:type="gramEnd"/>
      <w:r>
        <w:rPr>
          <w:szCs w:val="24"/>
        </w:rPr>
        <w:t xml:space="preserve"> has additional requirements.  </w:t>
      </w:r>
      <w:r w:rsidR="0039570C">
        <w:rPr>
          <w:szCs w:val="24"/>
        </w:rPr>
        <w:t>T</w:t>
      </w:r>
      <w:r>
        <w:rPr>
          <w:szCs w:val="24"/>
        </w:rPr>
        <w:t>his</w:t>
      </w:r>
      <w:r w:rsidRPr="002A4AFA">
        <w:rPr>
          <w:szCs w:val="24"/>
        </w:rPr>
        <w:t xml:space="preserve"> include</w:t>
      </w:r>
      <w:r>
        <w:rPr>
          <w:szCs w:val="24"/>
        </w:rPr>
        <w:t>s</w:t>
      </w:r>
      <w:r w:rsidRPr="002A4AFA">
        <w:rPr>
          <w:szCs w:val="24"/>
        </w:rPr>
        <w:t>:</w:t>
      </w:r>
    </w:p>
    <w:p w14:paraId="49FE12E2" w14:textId="77777777" w:rsidR="005F715A" w:rsidRPr="00383F9A" w:rsidRDefault="005F715A" w:rsidP="005F715A">
      <w:pPr>
        <w:rPr>
          <w:szCs w:val="24"/>
        </w:rPr>
      </w:pPr>
    </w:p>
    <w:p w14:paraId="6300817A" w14:textId="77777777" w:rsidR="00383F9A" w:rsidRPr="00383F9A" w:rsidRDefault="00383F9A" w:rsidP="00383F9A">
      <w:pPr>
        <w:pStyle w:val="ListParagraph"/>
        <w:numPr>
          <w:ilvl w:val="0"/>
          <w:numId w:val="20"/>
        </w:numPr>
        <w:rPr>
          <w:b/>
          <w:iCs/>
        </w:rPr>
      </w:pPr>
      <w:r w:rsidRPr="00383F9A">
        <w:rPr>
          <w:rFonts w:ascii="Times New Roman" w:hAnsi="Times New Roman"/>
          <w:sz w:val="24"/>
          <w:szCs w:val="24"/>
        </w:rPr>
        <w:t xml:space="preserve">Meeting the GPA requirements described in the </w:t>
      </w:r>
      <w:r w:rsidRPr="00383F9A">
        <w:rPr>
          <w:szCs w:val="24"/>
        </w:rPr>
        <w:t>“</w:t>
      </w:r>
      <w:r w:rsidRPr="00383F9A">
        <w:rPr>
          <w:i/>
        </w:rPr>
        <w:t>Expectations of the RMME faculty about our students”</w:t>
      </w:r>
      <w:r w:rsidRPr="00383F9A">
        <w:rPr>
          <w:iCs/>
        </w:rPr>
        <w:t xml:space="preserve"> section of this </w:t>
      </w:r>
      <w:proofErr w:type="gramStart"/>
      <w:r w:rsidRPr="00383F9A">
        <w:rPr>
          <w:iCs/>
        </w:rPr>
        <w:t>handbook</w:t>
      </w:r>
      <w:proofErr w:type="gramEnd"/>
    </w:p>
    <w:p w14:paraId="33274158" w14:textId="11A6EC41" w:rsidR="005F715A" w:rsidRDefault="005F715A" w:rsidP="005F715A">
      <w:pPr>
        <w:pStyle w:val="ListParagraph"/>
        <w:numPr>
          <w:ilvl w:val="0"/>
          <w:numId w:val="20"/>
        </w:numPr>
        <w:rPr>
          <w:rFonts w:ascii="Times New Roman" w:hAnsi="Times New Roman"/>
          <w:sz w:val="24"/>
          <w:szCs w:val="24"/>
        </w:rPr>
      </w:pPr>
      <w:r w:rsidRPr="002A4AFA">
        <w:rPr>
          <w:rFonts w:ascii="Times New Roman" w:hAnsi="Times New Roman"/>
          <w:sz w:val="24"/>
          <w:szCs w:val="24"/>
        </w:rPr>
        <w:t xml:space="preserve">Meeting the </w:t>
      </w:r>
      <w:r>
        <w:rPr>
          <w:rFonts w:ascii="Times New Roman" w:hAnsi="Times New Roman"/>
          <w:sz w:val="24"/>
          <w:szCs w:val="24"/>
        </w:rPr>
        <w:t>requirements detailed in the “Professionalism” section of this handbook.</w:t>
      </w:r>
    </w:p>
    <w:p w14:paraId="0CB64BB0" w14:textId="110958AC" w:rsidR="005F715A" w:rsidRDefault="00AD580F" w:rsidP="005F715A">
      <w:pPr>
        <w:pStyle w:val="ListParagraph"/>
        <w:numPr>
          <w:ilvl w:val="0"/>
          <w:numId w:val="20"/>
        </w:numPr>
        <w:rPr>
          <w:rFonts w:ascii="Times New Roman" w:hAnsi="Times New Roman"/>
          <w:sz w:val="24"/>
          <w:szCs w:val="24"/>
        </w:rPr>
      </w:pPr>
      <w:r>
        <w:rPr>
          <w:rFonts w:ascii="Times New Roman" w:hAnsi="Times New Roman"/>
          <w:sz w:val="24"/>
          <w:szCs w:val="24"/>
        </w:rPr>
        <w:t>Mastering content on the</w:t>
      </w:r>
      <w:r w:rsidR="005F715A">
        <w:rPr>
          <w:rFonts w:ascii="Times New Roman" w:hAnsi="Times New Roman"/>
          <w:sz w:val="24"/>
          <w:szCs w:val="24"/>
        </w:rPr>
        <w:t xml:space="preserve"> preliminary exam</w:t>
      </w:r>
      <w:r w:rsidR="008F17C0">
        <w:rPr>
          <w:rFonts w:ascii="Times New Roman" w:hAnsi="Times New Roman"/>
          <w:sz w:val="24"/>
          <w:szCs w:val="24"/>
        </w:rPr>
        <w:t xml:space="preserve"> (described in the “Degree Requirements” section of the handbook)</w:t>
      </w:r>
      <w:r w:rsidR="005F715A">
        <w:rPr>
          <w:rFonts w:ascii="Times New Roman" w:hAnsi="Times New Roman"/>
          <w:sz w:val="24"/>
          <w:szCs w:val="24"/>
        </w:rPr>
        <w:t xml:space="preserve"> </w:t>
      </w:r>
      <w:r>
        <w:rPr>
          <w:rFonts w:ascii="Times New Roman" w:hAnsi="Times New Roman"/>
          <w:sz w:val="24"/>
          <w:szCs w:val="24"/>
        </w:rPr>
        <w:t>within the timeframe set by the advisor</w:t>
      </w:r>
      <w:r w:rsidR="005F715A">
        <w:rPr>
          <w:rFonts w:ascii="Times New Roman" w:hAnsi="Times New Roman"/>
          <w:sz w:val="24"/>
          <w:szCs w:val="24"/>
        </w:rPr>
        <w:t>.</w:t>
      </w:r>
    </w:p>
    <w:p w14:paraId="48826080" w14:textId="75ACEB67" w:rsidR="005F715A" w:rsidRDefault="005F715A" w:rsidP="005F715A">
      <w:pPr>
        <w:pStyle w:val="ListParagraph"/>
        <w:numPr>
          <w:ilvl w:val="0"/>
          <w:numId w:val="20"/>
        </w:numPr>
        <w:rPr>
          <w:rFonts w:ascii="Times New Roman" w:hAnsi="Times New Roman"/>
          <w:sz w:val="24"/>
          <w:szCs w:val="24"/>
        </w:rPr>
      </w:pPr>
      <w:r>
        <w:rPr>
          <w:rFonts w:ascii="Times New Roman" w:hAnsi="Times New Roman"/>
          <w:sz w:val="24"/>
          <w:szCs w:val="24"/>
        </w:rPr>
        <w:t>Passing the general/comprehensive exam by the end of the 10</w:t>
      </w:r>
      <w:r w:rsidRPr="007022AE">
        <w:rPr>
          <w:rFonts w:ascii="Times New Roman" w:hAnsi="Times New Roman"/>
          <w:sz w:val="24"/>
          <w:szCs w:val="24"/>
          <w:vertAlign w:val="superscript"/>
        </w:rPr>
        <w:t>th</w:t>
      </w:r>
      <w:r>
        <w:rPr>
          <w:rFonts w:ascii="Times New Roman" w:hAnsi="Times New Roman"/>
          <w:sz w:val="24"/>
          <w:szCs w:val="24"/>
        </w:rPr>
        <w:t xml:space="preserve"> semester of </w:t>
      </w:r>
      <w:r w:rsidR="00AD580F">
        <w:rPr>
          <w:rFonts w:ascii="Times New Roman" w:hAnsi="Times New Roman"/>
          <w:sz w:val="24"/>
          <w:szCs w:val="24"/>
        </w:rPr>
        <w:t xml:space="preserve">full-time </w:t>
      </w:r>
      <w:r>
        <w:rPr>
          <w:rFonts w:ascii="Times New Roman" w:hAnsi="Times New Roman"/>
          <w:sz w:val="24"/>
          <w:szCs w:val="24"/>
        </w:rPr>
        <w:t>enrollment.</w:t>
      </w:r>
    </w:p>
    <w:p w14:paraId="4CBCE5DE" w14:textId="77777777" w:rsidR="005F715A" w:rsidRDefault="005F715A" w:rsidP="005F715A">
      <w:pPr>
        <w:rPr>
          <w:szCs w:val="24"/>
        </w:rPr>
      </w:pPr>
      <w:r>
        <w:rPr>
          <w:szCs w:val="24"/>
        </w:rPr>
        <w:t xml:space="preserve">Should the faculty have concerns about the academic progress of a graduate student these will typically be addressed as part of the annual review process outlined above.  These concerns may include, but are </w:t>
      </w:r>
      <w:proofErr w:type="gramStart"/>
      <w:r>
        <w:rPr>
          <w:szCs w:val="24"/>
        </w:rPr>
        <w:t>necessarily not</w:t>
      </w:r>
      <w:proofErr w:type="gramEnd"/>
      <w:r>
        <w:rPr>
          <w:szCs w:val="24"/>
        </w:rPr>
        <w:t xml:space="preserve"> limited to, failure to meet one of the benchmarks outlined in the graduate catalog or in this handbook.  A remediation plan will be developed as part of the annual </w:t>
      </w:r>
      <w:r>
        <w:rPr>
          <w:szCs w:val="24"/>
        </w:rPr>
        <w:lastRenderedPageBreak/>
        <w:t xml:space="preserve">review and will be communicated to the student in the form of a letter from the advisor to the student.  Should the student not meet the requirements of this remediation plan, the student’s academic advisor may submit a recommendation for academic dismissal to the Graduate School, following the procedures outlined in the graduate catalog.  </w:t>
      </w:r>
    </w:p>
    <w:p w14:paraId="05CB478D" w14:textId="77777777" w:rsidR="005F715A" w:rsidRDefault="005F715A" w:rsidP="005F715A">
      <w:pPr>
        <w:rPr>
          <w:szCs w:val="24"/>
        </w:rPr>
      </w:pPr>
    </w:p>
    <w:p w14:paraId="62848DCA" w14:textId="6AA4DD85" w:rsidR="005F715A" w:rsidRDefault="005F715A" w:rsidP="005F715A">
      <w:pPr>
        <w:rPr>
          <w:szCs w:val="24"/>
        </w:rPr>
      </w:pPr>
      <w:r>
        <w:rPr>
          <w:szCs w:val="24"/>
        </w:rPr>
        <w:t>In extraordinary cases it may be necessary for issues to be addressed prior to the next scheduled annual review.  In such cases a subset of no fewer than 3 RMME faculty (one of whom will be the student’s major advisor) will call a meeting with the student in question to develop a remediation plan.  The outcome of this meeting, including the required remediation plan</w:t>
      </w:r>
      <w:r w:rsidR="00396318">
        <w:rPr>
          <w:szCs w:val="24"/>
        </w:rPr>
        <w:t>,</w:t>
      </w:r>
      <w:r>
        <w:rPr>
          <w:szCs w:val="24"/>
        </w:rPr>
        <w:t xml:space="preserve"> will be communicated to the student in the form of a letter from the advisor to the student.  Should the student not meet the requirements of this remediation plan, the student’s academic advisor may submit a recommendation for academic dismissal to the Graduate School, following the procedures outlined in the graduate catalog.  </w:t>
      </w:r>
    </w:p>
    <w:p w14:paraId="2DBBD9E3" w14:textId="77777777" w:rsidR="007E3423" w:rsidRPr="007E3423" w:rsidRDefault="007E3423" w:rsidP="007E3423"/>
    <w:p w14:paraId="41BB8226" w14:textId="5426162E" w:rsidR="006B2E20" w:rsidRPr="009A0A23" w:rsidRDefault="006B2E20" w:rsidP="00A6234E">
      <w:pPr>
        <w:pStyle w:val="Heading1"/>
        <w:jc w:val="left"/>
        <w:rPr>
          <w:color w:val="000066"/>
        </w:rPr>
      </w:pPr>
      <w:bookmarkStart w:id="20" w:name="_Toc144728718"/>
      <w:r w:rsidRPr="009A0A23">
        <w:rPr>
          <w:color w:val="000066"/>
        </w:rPr>
        <w:t>Required, Recommended, and Optional Courses</w:t>
      </w:r>
      <w:bookmarkEnd w:id="19"/>
      <w:r w:rsidR="009A0A23">
        <w:rPr>
          <w:color w:val="000066"/>
        </w:rPr>
        <w:t xml:space="preserve"> for the Ph.D. Program</w:t>
      </w:r>
      <w:bookmarkEnd w:id="20"/>
    </w:p>
    <w:p w14:paraId="517CBC6D" w14:textId="77777777" w:rsidR="006B2E20" w:rsidRPr="005F4561" w:rsidRDefault="006B2E20" w:rsidP="0014183C">
      <w:pPr>
        <w:rPr>
          <w:i/>
          <w:iCs/>
          <w:szCs w:val="24"/>
        </w:rPr>
      </w:pPr>
    </w:p>
    <w:p w14:paraId="39558C85" w14:textId="00410953" w:rsidR="006B2E20" w:rsidRDefault="00937F41" w:rsidP="0014183C">
      <w:pPr>
        <w:rPr>
          <w:szCs w:val="24"/>
        </w:rPr>
      </w:pPr>
      <w:r>
        <w:rPr>
          <w:szCs w:val="24"/>
        </w:rPr>
        <w:t>The minimum</w:t>
      </w:r>
      <w:r w:rsidR="006B2E20" w:rsidRPr="00C54A13">
        <w:rPr>
          <w:szCs w:val="24"/>
        </w:rPr>
        <w:t xml:space="preserve"> total number of credits for the Ph</w:t>
      </w:r>
      <w:r w:rsidR="00506639">
        <w:rPr>
          <w:szCs w:val="24"/>
        </w:rPr>
        <w:t>.</w:t>
      </w:r>
      <w:r w:rsidR="006B2E20" w:rsidRPr="00C54A13">
        <w:rPr>
          <w:szCs w:val="24"/>
        </w:rPr>
        <w:t>D</w:t>
      </w:r>
      <w:r w:rsidR="00506639">
        <w:rPr>
          <w:szCs w:val="24"/>
        </w:rPr>
        <w:t>.</w:t>
      </w:r>
      <w:r w:rsidR="006B2E20" w:rsidRPr="00C54A13">
        <w:rPr>
          <w:szCs w:val="24"/>
        </w:rPr>
        <w:t xml:space="preserve"> is </w:t>
      </w:r>
      <w:r w:rsidR="00A52409">
        <w:rPr>
          <w:szCs w:val="24"/>
        </w:rPr>
        <w:t>7</w:t>
      </w:r>
      <w:r w:rsidR="00502E3E">
        <w:rPr>
          <w:szCs w:val="24"/>
        </w:rPr>
        <w:t>5</w:t>
      </w:r>
      <w:r w:rsidR="00E87AC0">
        <w:rPr>
          <w:szCs w:val="24"/>
        </w:rPr>
        <w:t xml:space="preserve">. </w:t>
      </w:r>
      <w:r w:rsidR="00502E3E">
        <w:rPr>
          <w:szCs w:val="24"/>
        </w:rPr>
        <w:t>This includes</w:t>
      </w:r>
      <w:r w:rsidR="006B2E20" w:rsidRPr="00C54A13">
        <w:rPr>
          <w:szCs w:val="24"/>
        </w:rPr>
        <w:t xml:space="preserve"> </w:t>
      </w:r>
      <w:r w:rsidR="00502E3E">
        <w:rPr>
          <w:szCs w:val="24"/>
        </w:rPr>
        <w:t>51-57</w:t>
      </w:r>
      <w:r w:rsidR="0025552D" w:rsidRPr="00C54A13">
        <w:rPr>
          <w:szCs w:val="24"/>
        </w:rPr>
        <w:t xml:space="preserve"> </w:t>
      </w:r>
      <w:r w:rsidR="006B2E20" w:rsidRPr="00C54A13">
        <w:rPr>
          <w:szCs w:val="24"/>
        </w:rPr>
        <w:t>credits of coursework,</w:t>
      </w:r>
      <w:r w:rsidR="00BD0E0C" w:rsidRPr="00C54A13">
        <w:rPr>
          <w:szCs w:val="24"/>
        </w:rPr>
        <w:t xml:space="preserve"> </w:t>
      </w:r>
      <w:r w:rsidR="007320FD">
        <w:rPr>
          <w:szCs w:val="24"/>
        </w:rPr>
        <w:t>3-</w:t>
      </w:r>
      <w:r w:rsidR="00ED2B70">
        <w:rPr>
          <w:szCs w:val="24"/>
        </w:rPr>
        <w:t>9</w:t>
      </w:r>
      <w:r w:rsidR="00BD0E0C" w:rsidRPr="00C54A13">
        <w:rPr>
          <w:szCs w:val="24"/>
        </w:rPr>
        <w:t xml:space="preserve"> credits of independent study, </w:t>
      </w:r>
      <w:proofErr w:type="gramStart"/>
      <w:r w:rsidR="00BD0E0C" w:rsidRPr="00C54A13">
        <w:rPr>
          <w:szCs w:val="24"/>
        </w:rPr>
        <w:t>int</w:t>
      </w:r>
      <w:r w:rsidR="007320FD">
        <w:rPr>
          <w:szCs w:val="24"/>
        </w:rPr>
        <w:t>ernship</w:t>
      </w:r>
      <w:proofErr w:type="gramEnd"/>
      <w:r w:rsidR="007320FD">
        <w:rPr>
          <w:szCs w:val="24"/>
        </w:rPr>
        <w:t xml:space="preserve"> or practicum credits</w:t>
      </w:r>
      <w:r w:rsidR="002F0C66" w:rsidRPr="00C54A13">
        <w:rPr>
          <w:szCs w:val="24"/>
        </w:rPr>
        <w:t xml:space="preserve">, </w:t>
      </w:r>
      <w:r w:rsidR="006B2E20" w:rsidRPr="00C54A13">
        <w:rPr>
          <w:szCs w:val="24"/>
        </w:rPr>
        <w:t xml:space="preserve">and 15 credits of </w:t>
      </w:r>
      <w:r w:rsidR="003A3EF0">
        <w:rPr>
          <w:szCs w:val="24"/>
        </w:rPr>
        <w:t>d</w:t>
      </w:r>
      <w:r w:rsidR="006B2E20" w:rsidRPr="00C54A13">
        <w:rPr>
          <w:szCs w:val="24"/>
        </w:rPr>
        <w:t>issertation preparation</w:t>
      </w:r>
      <w:r w:rsidR="009E240A">
        <w:rPr>
          <w:szCs w:val="24"/>
        </w:rPr>
        <w:t xml:space="preserve"> </w:t>
      </w:r>
      <w:r w:rsidR="009E240A" w:rsidRPr="009E240A">
        <w:rPr>
          <w:szCs w:val="24"/>
        </w:rPr>
        <w:t>(required by the graduate school)</w:t>
      </w:r>
      <w:r w:rsidR="006B2E20" w:rsidRPr="00C54A13">
        <w:rPr>
          <w:szCs w:val="24"/>
        </w:rPr>
        <w:t xml:space="preserve">.  If a student has already taken required courses at another University or as part of another degree program here at UCONN, the requirement to complete </w:t>
      </w:r>
      <w:r w:rsidR="00502E3E">
        <w:rPr>
          <w:szCs w:val="24"/>
        </w:rPr>
        <w:t>75</w:t>
      </w:r>
      <w:r w:rsidR="0025552D" w:rsidRPr="00C54A13">
        <w:rPr>
          <w:szCs w:val="24"/>
        </w:rPr>
        <w:t xml:space="preserve"> </w:t>
      </w:r>
      <w:r w:rsidR="006B2E20" w:rsidRPr="00C54A13">
        <w:rPr>
          <w:szCs w:val="24"/>
        </w:rPr>
        <w:t>credits can be decreased if the major advisor and the advisory committee agree to the reduction or substitutions. However, it is expected that all Ph</w:t>
      </w:r>
      <w:r w:rsidR="003A3EF0">
        <w:rPr>
          <w:szCs w:val="24"/>
        </w:rPr>
        <w:t>.</w:t>
      </w:r>
      <w:r w:rsidR="006B2E20" w:rsidRPr="00C54A13">
        <w:rPr>
          <w:szCs w:val="24"/>
        </w:rPr>
        <w:t>D</w:t>
      </w:r>
      <w:r w:rsidR="003A3EF0">
        <w:rPr>
          <w:szCs w:val="24"/>
        </w:rPr>
        <w:t>.</w:t>
      </w:r>
      <w:r w:rsidR="006B2E20" w:rsidRPr="00C54A13">
        <w:rPr>
          <w:szCs w:val="24"/>
        </w:rPr>
        <w:t xml:space="preserve"> students in </w:t>
      </w:r>
      <w:r w:rsidR="006A5458">
        <w:rPr>
          <w:szCs w:val="24"/>
        </w:rPr>
        <w:t>RMME</w:t>
      </w:r>
      <w:r w:rsidR="006B2E20" w:rsidRPr="00C54A13">
        <w:rPr>
          <w:szCs w:val="24"/>
        </w:rPr>
        <w:t xml:space="preserve"> will complete at least </w:t>
      </w:r>
      <w:r w:rsidR="0025552D">
        <w:rPr>
          <w:szCs w:val="24"/>
        </w:rPr>
        <w:t>4</w:t>
      </w:r>
      <w:r w:rsidR="007320FD">
        <w:rPr>
          <w:szCs w:val="24"/>
        </w:rPr>
        <w:t>8</w:t>
      </w:r>
      <w:r w:rsidR="0025552D" w:rsidRPr="00C54A13">
        <w:rPr>
          <w:szCs w:val="24"/>
        </w:rPr>
        <w:t xml:space="preserve"> </w:t>
      </w:r>
      <w:r w:rsidR="006B2E20" w:rsidRPr="00C54A13">
        <w:rPr>
          <w:szCs w:val="24"/>
        </w:rPr>
        <w:t>credits of doctoral coursework at the University of Connecticut.</w:t>
      </w:r>
      <w:r w:rsidR="00DE7156">
        <w:rPr>
          <w:szCs w:val="24"/>
        </w:rPr>
        <w:t xml:space="preserve">  Additionally, </w:t>
      </w:r>
      <w:r w:rsidR="00746DF5">
        <w:rPr>
          <w:szCs w:val="24"/>
        </w:rPr>
        <w:t xml:space="preserve">credits earned as part of another degree program (whether at UConn or elsewhere) are only eligible to count towards the degree if the grade earned is </w:t>
      </w:r>
      <w:r w:rsidR="00746DF5">
        <w:rPr>
          <w:b/>
          <w:bCs/>
          <w:szCs w:val="24"/>
        </w:rPr>
        <w:t>at least a B-</w:t>
      </w:r>
      <w:r w:rsidR="00746DF5">
        <w:rPr>
          <w:szCs w:val="24"/>
        </w:rPr>
        <w:t xml:space="preserve"> (or equivalent).</w:t>
      </w:r>
      <w:r w:rsidR="004C0917" w:rsidRPr="00C54A13">
        <w:rPr>
          <w:szCs w:val="24"/>
        </w:rPr>
        <w:t xml:space="preserve"> Ultimately, the student</w:t>
      </w:r>
      <w:r w:rsidR="003A3EF0">
        <w:rPr>
          <w:szCs w:val="24"/>
        </w:rPr>
        <w:t>’</w:t>
      </w:r>
      <w:r w:rsidR="004C0917" w:rsidRPr="00C54A13">
        <w:rPr>
          <w:szCs w:val="24"/>
        </w:rPr>
        <w:t xml:space="preserve">s major advisor, in consultation with his/her advisory committee and the </w:t>
      </w:r>
      <w:r w:rsidR="006A5458">
        <w:rPr>
          <w:szCs w:val="24"/>
        </w:rPr>
        <w:t>RMME</w:t>
      </w:r>
      <w:r w:rsidR="004C0917" w:rsidRPr="00C54A13">
        <w:rPr>
          <w:szCs w:val="24"/>
        </w:rPr>
        <w:t xml:space="preserve"> program faculty, </w:t>
      </w:r>
      <w:proofErr w:type="gramStart"/>
      <w:r w:rsidR="004C0917" w:rsidRPr="00C54A13">
        <w:rPr>
          <w:szCs w:val="24"/>
        </w:rPr>
        <w:t>determine</w:t>
      </w:r>
      <w:proofErr w:type="gramEnd"/>
      <w:r w:rsidR="004C0917" w:rsidRPr="00C54A13">
        <w:rPr>
          <w:szCs w:val="24"/>
        </w:rPr>
        <w:t xml:space="preserve"> the degree requirements for each Ph</w:t>
      </w:r>
      <w:r w:rsidR="003A3EF0">
        <w:rPr>
          <w:szCs w:val="24"/>
        </w:rPr>
        <w:t>.</w:t>
      </w:r>
      <w:r w:rsidR="004C0917" w:rsidRPr="00C54A13">
        <w:rPr>
          <w:szCs w:val="24"/>
        </w:rPr>
        <w:t>D</w:t>
      </w:r>
      <w:r w:rsidR="003A3EF0">
        <w:rPr>
          <w:szCs w:val="24"/>
        </w:rPr>
        <w:t>.</w:t>
      </w:r>
      <w:r w:rsidR="004C0917" w:rsidRPr="00C54A13">
        <w:rPr>
          <w:szCs w:val="24"/>
        </w:rPr>
        <w:t xml:space="preserve"> student.</w:t>
      </w:r>
      <w:r w:rsidR="00BD0E0C" w:rsidRPr="00C54A13">
        <w:rPr>
          <w:szCs w:val="24"/>
        </w:rPr>
        <w:t xml:space="preserve"> In addition, we encourage doctoral students to pursu</w:t>
      </w:r>
      <w:r w:rsidR="003A3EF0">
        <w:rPr>
          <w:szCs w:val="24"/>
        </w:rPr>
        <w:t>e</w:t>
      </w:r>
      <w:r w:rsidR="00BD0E0C" w:rsidRPr="00C54A13">
        <w:rPr>
          <w:szCs w:val="24"/>
        </w:rPr>
        <w:t xml:space="preserve"> summer internship and academic year internship and practicum opportunities to enhance their professional skills.</w:t>
      </w:r>
    </w:p>
    <w:p w14:paraId="21FCABE0" w14:textId="77777777" w:rsidR="006B2E20" w:rsidRDefault="006B2E20" w:rsidP="0014183C">
      <w:pPr>
        <w:rPr>
          <w:szCs w:val="24"/>
        </w:rPr>
      </w:pPr>
    </w:p>
    <w:p w14:paraId="755A76E1" w14:textId="07AFE61F" w:rsidR="006B2E20" w:rsidRDefault="0036255F" w:rsidP="0014183C">
      <w:pPr>
        <w:rPr>
          <w:szCs w:val="24"/>
        </w:rPr>
      </w:pPr>
      <w:r>
        <w:rPr>
          <w:szCs w:val="24"/>
        </w:rPr>
        <w:t xml:space="preserve">Core competencies and Ph.D. credit requirements are listed in Table 1 on the next page. </w:t>
      </w:r>
      <w:r w:rsidR="006B2E20" w:rsidRPr="005F4561">
        <w:rPr>
          <w:szCs w:val="24"/>
        </w:rPr>
        <w:t xml:space="preserve">Each student’s individual program of study is planned with the major advisor and centered </w:t>
      </w:r>
      <w:r w:rsidR="00621D92" w:rsidRPr="005F4561">
        <w:rPr>
          <w:szCs w:val="24"/>
        </w:rPr>
        <w:t>on</w:t>
      </w:r>
      <w:r w:rsidR="006B2E20" w:rsidRPr="005F4561">
        <w:rPr>
          <w:szCs w:val="24"/>
        </w:rPr>
        <w:t xml:space="preserve"> the </w:t>
      </w:r>
      <w:proofErr w:type="gramStart"/>
      <w:r w:rsidR="006B2E20" w:rsidRPr="005F4561">
        <w:rPr>
          <w:szCs w:val="24"/>
        </w:rPr>
        <w:t>particular needs</w:t>
      </w:r>
      <w:proofErr w:type="gramEnd"/>
      <w:r w:rsidR="006B2E20" w:rsidRPr="005F4561">
        <w:rPr>
          <w:szCs w:val="24"/>
        </w:rPr>
        <w:t xml:space="preserve"> and interests of the student.  Students are encouraged to take additional courses in substantive areas of their choosing with the understanding that taking additional electives could increase the time that it takes to complete the </w:t>
      </w:r>
      <w:r w:rsidR="00C3753A">
        <w:rPr>
          <w:szCs w:val="24"/>
        </w:rPr>
        <w:t xml:space="preserve">degree program but that it does </w:t>
      </w:r>
      <w:r w:rsidR="006B2E20" w:rsidRPr="005F4561">
        <w:rPr>
          <w:szCs w:val="24"/>
        </w:rPr>
        <w:t>not</w:t>
      </w:r>
      <w:r w:rsidR="00887F28">
        <w:rPr>
          <w:szCs w:val="24"/>
        </w:rPr>
        <w:t xml:space="preserve"> necessarily</w:t>
      </w:r>
      <w:r w:rsidR="006B2E20" w:rsidRPr="005F4561">
        <w:rPr>
          <w:szCs w:val="24"/>
        </w:rPr>
        <w:t xml:space="preserve"> increase the number of semesters of funding t</w:t>
      </w:r>
      <w:r w:rsidR="00C3753A">
        <w:rPr>
          <w:szCs w:val="24"/>
        </w:rPr>
        <w:t>hat is available to the student.</w:t>
      </w:r>
    </w:p>
    <w:p w14:paraId="76890DE3" w14:textId="77777777" w:rsidR="00C44E0C" w:rsidRDefault="00C44E0C" w:rsidP="0014183C">
      <w:pPr>
        <w:rPr>
          <w:szCs w:val="24"/>
        </w:rPr>
      </w:pPr>
    </w:p>
    <w:p w14:paraId="7F86285C" w14:textId="503BFFA5" w:rsidR="00C05286" w:rsidRPr="004E554E" w:rsidRDefault="0070785D" w:rsidP="0014183C">
      <w:pPr>
        <w:rPr>
          <w:rStyle w:val="Strong"/>
          <w:b w:val="0"/>
          <w:bCs w:val="0"/>
          <w:szCs w:val="24"/>
        </w:rPr>
      </w:pPr>
      <w:r w:rsidRPr="009E240A">
        <w:rPr>
          <w:szCs w:val="24"/>
        </w:rPr>
        <w:t>For most students, the Ph</w:t>
      </w:r>
      <w:r>
        <w:rPr>
          <w:szCs w:val="24"/>
        </w:rPr>
        <w:t>.</w:t>
      </w:r>
      <w:r w:rsidRPr="009E240A">
        <w:rPr>
          <w:szCs w:val="24"/>
        </w:rPr>
        <w:t>D</w:t>
      </w:r>
      <w:r>
        <w:rPr>
          <w:szCs w:val="24"/>
        </w:rPr>
        <w:t>.</w:t>
      </w:r>
      <w:r w:rsidRPr="009E240A">
        <w:rPr>
          <w:szCs w:val="24"/>
        </w:rPr>
        <w:t xml:space="preserve"> degree will require </w:t>
      </w:r>
      <w:r w:rsidR="00DB3255">
        <w:rPr>
          <w:szCs w:val="24"/>
        </w:rPr>
        <w:t>five</w:t>
      </w:r>
      <w:r w:rsidRPr="009E240A">
        <w:rPr>
          <w:szCs w:val="24"/>
        </w:rPr>
        <w:t xml:space="preserve"> years of full-time study, although for students with </w:t>
      </w:r>
      <w:r>
        <w:rPr>
          <w:szCs w:val="24"/>
        </w:rPr>
        <w:t>an M.A.</w:t>
      </w:r>
      <w:r w:rsidRPr="009E240A">
        <w:rPr>
          <w:szCs w:val="24"/>
        </w:rPr>
        <w:t xml:space="preserve"> in </w:t>
      </w:r>
      <w:r w:rsidR="00D3222B">
        <w:rPr>
          <w:szCs w:val="24"/>
        </w:rPr>
        <w:t xml:space="preserve">a </w:t>
      </w:r>
      <w:r w:rsidRPr="009E240A">
        <w:rPr>
          <w:szCs w:val="24"/>
        </w:rPr>
        <w:t>hi</w:t>
      </w:r>
      <w:r>
        <w:rPr>
          <w:szCs w:val="24"/>
        </w:rPr>
        <w:t>ghly relevant area</w:t>
      </w:r>
      <w:r w:rsidRPr="009E240A">
        <w:rPr>
          <w:szCs w:val="24"/>
        </w:rPr>
        <w:t>, such as statistics, it may be possible to complete the Ph</w:t>
      </w:r>
      <w:r>
        <w:rPr>
          <w:szCs w:val="24"/>
        </w:rPr>
        <w:t>.</w:t>
      </w:r>
      <w:r w:rsidRPr="009E240A">
        <w:rPr>
          <w:szCs w:val="24"/>
        </w:rPr>
        <w:t>D</w:t>
      </w:r>
      <w:r>
        <w:rPr>
          <w:szCs w:val="24"/>
        </w:rPr>
        <w:t>.</w:t>
      </w:r>
      <w:r w:rsidRPr="009E240A">
        <w:rPr>
          <w:szCs w:val="24"/>
        </w:rPr>
        <w:t xml:space="preserve"> in </w:t>
      </w:r>
      <w:r w:rsidR="00DB3255">
        <w:rPr>
          <w:szCs w:val="24"/>
        </w:rPr>
        <w:t>less time</w:t>
      </w:r>
      <w:r w:rsidRPr="009E240A">
        <w:rPr>
          <w:szCs w:val="24"/>
        </w:rPr>
        <w:t>.  On the next several pages</w:t>
      </w:r>
      <w:r w:rsidR="004E554E">
        <w:rPr>
          <w:szCs w:val="24"/>
        </w:rPr>
        <w:t xml:space="preserve"> (i.e., after Table 1)</w:t>
      </w:r>
      <w:r w:rsidRPr="009E240A">
        <w:rPr>
          <w:szCs w:val="24"/>
        </w:rPr>
        <w:t xml:space="preserve">, we outline typical course sequences for students </w:t>
      </w:r>
      <w:r w:rsidR="005F715A">
        <w:rPr>
          <w:szCs w:val="24"/>
        </w:rPr>
        <w:t>who enter in either an odd (202</w:t>
      </w:r>
      <w:r w:rsidR="007F2720">
        <w:rPr>
          <w:szCs w:val="24"/>
        </w:rPr>
        <w:t>5</w:t>
      </w:r>
      <w:r w:rsidR="005F715A">
        <w:rPr>
          <w:szCs w:val="24"/>
        </w:rPr>
        <w:t>, 202</w:t>
      </w:r>
      <w:r w:rsidR="007F2720">
        <w:rPr>
          <w:szCs w:val="24"/>
        </w:rPr>
        <w:t>7</w:t>
      </w:r>
      <w:r w:rsidR="00C30A4D">
        <w:rPr>
          <w:szCs w:val="24"/>
        </w:rPr>
        <w:t>, 202</w:t>
      </w:r>
      <w:r w:rsidR="007F2720">
        <w:rPr>
          <w:szCs w:val="24"/>
        </w:rPr>
        <w:t>9</w:t>
      </w:r>
      <w:r w:rsidR="005F715A">
        <w:rPr>
          <w:szCs w:val="24"/>
        </w:rPr>
        <w:t>) or an even (202</w:t>
      </w:r>
      <w:r w:rsidR="007F2720">
        <w:rPr>
          <w:szCs w:val="24"/>
        </w:rPr>
        <w:t>4</w:t>
      </w:r>
      <w:r w:rsidR="005F715A">
        <w:rPr>
          <w:szCs w:val="24"/>
        </w:rPr>
        <w:t>, 202</w:t>
      </w:r>
      <w:r w:rsidR="007F2720">
        <w:rPr>
          <w:szCs w:val="24"/>
        </w:rPr>
        <w:t>6</w:t>
      </w:r>
      <w:r w:rsidR="00C30A4D">
        <w:rPr>
          <w:szCs w:val="24"/>
        </w:rPr>
        <w:t>, 202</w:t>
      </w:r>
      <w:r w:rsidR="007F2720">
        <w:rPr>
          <w:szCs w:val="24"/>
        </w:rPr>
        <w:t>8</w:t>
      </w:r>
      <w:r w:rsidRPr="009E240A">
        <w:rPr>
          <w:szCs w:val="24"/>
        </w:rPr>
        <w:t>) year, given that several of our advanced or specialized courses are only offered on a bi-annual basis.</w:t>
      </w:r>
    </w:p>
    <w:p w14:paraId="006602A4" w14:textId="77777777" w:rsidR="00235501" w:rsidRDefault="00EA007F" w:rsidP="0014183C">
      <w:pPr>
        <w:jc w:val="center"/>
        <w:rPr>
          <w:b/>
          <w:color w:val="000066"/>
          <w:sz w:val="28"/>
          <w:szCs w:val="28"/>
        </w:rPr>
      </w:pPr>
      <w:r w:rsidRPr="00235501">
        <w:rPr>
          <w:rStyle w:val="Strong"/>
          <w:color w:val="000066"/>
          <w:sz w:val="32"/>
          <w:szCs w:val="32"/>
        </w:rPr>
        <w:br w:type="page"/>
      </w:r>
      <w:bookmarkStart w:id="21" w:name="_Toc263256527"/>
      <w:r w:rsidR="006B6690" w:rsidRPr="00235501">
        <w:rPr>
          <w:b/>
          <w:color w:val="000066"/>
          <w:sz w:val="28"/>
          <w:szCs w:val="28"/>
        </w:rPr>
        <w:lastRenderedPageBreak/>
        <w:t>Table 1.  Core Competencies and Ph.D. Credit Requirements</w:t>
      </w:r>
      <w:bookmarkEnd w:id="21"/>
      <w:r w:rsidR="00552C06" w:rsidRPr="00235501">
        <w:rPr>
          <w:b/>
          <w:color w:val="000066"/>
          <w:sz w:val="28"/>
          <w:szCs w:val="28"/>
        </w:rPr>
        <w:t xml:space="preserve"> </w:t>
      </w:r>
      <w:bookmarkStart w:id="22" w:name="_Toc263256528"/>
    </w:p>
    <w:p w14:paraId="7724012B" w14:textId="65DA4FED" w:rsidR="006B6690" w:rsidRPr="00235501" w:rsidRDefault="00552C06" w:rsidP="0014183C">
      <w:pPr>
        <w:jc w:val="center"/>
        <w:rPr>
          <w:b/>
          <w:color w:val="000066"/>
          <w:sz w:val="28"/>
          <w:szCs w:val="28"/>
        </w:rPr>
      </w:pPr>
      <w:r w:rsidRPr="00235501">
        <w:rPr>
          <w:b/>
          <w:color w:val="000066"/>
          <w:sz w:val="28"/>
          <w:szCs w:val="28"/>
        </w:rPr>
        <w:t>for the</w:t>
      </w:r>
      <w:r w:rsidR="006B6690" w:rsidRPr="00235501">
        <w:rPr>
          <w:b/>
          <w:color w:val="000066"/>
          <w:sz w:val="28"/>
          <w:szCs w:val="28"/>
        </w:rPr>
        <w:t xml:space="preserve"> </w:t>
      </w:r>
      <w:r w:rsidR="006A5458">
        <w:rPr>
          <w:b/>
          <w:color w:val="000066"/>
          <w:sz w:val="28"/>
          <w:szCs w:val="28"/>
        </w:rPr>
        <w:t>RMME</w:t>
      </w:r>
      <w:r w:rsidR="006B6690" w:rsidRPr="00235501">
        <w:rPr>
          <w:b/>
          <w:color w:val="000066"/>
          <w:sz w:val="28"/>
          <w:szCs w:val="28"/>
        </w:rPr>
        <w:t xml:space="preserve"> Program</w:t>
      </w:r>
      <w:bookmarkEnd w:id="22"/>
    </w:p>
    <w:p w14:paraId="2FF389C8" w14:textId="77777777" w:rsidR="00A53E0C" w:rsidRPr="005F631D" w:rsidRDefault="00A53E0C" w:rsidP="0014183C">
      <w:pPr>
        <w:widowControl w:val="0"/>
        <w:rPr>
          <w:i/>
          <w:iCs/>
          <w:szCs w:val="24"/>
        </w:rPr>
      </w:pPr>
    </w:p>
    <w:p w14:paraId="2CF98B22" w14:textId="4AE1F5BC" w:rsidR="006B6690" w:rsidRPr="005F631D" w:rsidRDefault="006B6690" w:rsidP="0014183C">
      <w:pPr>
        <w:widowControl w:val="0"/>
        <w:rPr>
          <w:b/>
          <w:szCs w:val="24"/>
          <w:u w:val="single"/>
        </w:rPr>
      </w:pPr>
      <w:r w:rsidRPr="005F631D">
        <w:rPr>
          <w:b/>
          <w:i/>
          <w:iCs/>
          <w:szCs w:val="24"/>
          <w:u w:val="single"/>
        </w:rPr>
        <w:t>Competency 1</w:t>
      </w:r>
      <w:r w:rsidRPr="005F631D">
        <w:rPr>
          <w:b/>
          <w:szCs w:val="24"/>
          <w:u w:val="single"/>
        </w:rPr>
        <w:t>:  Research Methodolo</w:t>
      </w:r>
      <w:r w:rsidR="003263A8" w:rsidRPr="005F631D">
        <w:rPr>
          <w:b/>
          <w:szCs w:val="24"/>
          <w:u w:val="single"/>
        </w:rPr>
        <w:t xml:space="preserve">gy and Quantitative Expertise. </w:t>
      </w:r>
      <w:r w:rsidRPr="005F631D">
        <w:rPr>
          <w:b/>
          <w:szCs w:val="24"/>
          <w:u w:val="single"/>
        </w:rPr>
        <w:t>(</w:t>
      </w:r>
      <w:r w:rsidR="008B719A" w:rsidRPr="005F631D">
        <w:rPr>
          <w:b/>
          <w:szCs w:val="24"/>
          <w:u w:val="single"/>
        </w:rPr>
        <w:t>2</w:t>
      </w:r>
      <w:r w:rsidR="00E814B8">
        <w:rPr>
          <w:b/>
          <w:szCs w:val="24"/>
          <w:u w:val="single"/>
        </w:rPr>
        <w:t>4</w:t>
      </w:r>
      <w:r w:rsidRPr="005F631D">
        <w:rPr>
          <w:b/>
          <w:szCs w:val="24"/>
          <w:u w:val="single"/>
        </w:rPr>
        <w:t xml:space="preserve"> credits or </w:t>
      </w:r>
      <w:r w:rsidR="00AA7C0B">
        <w:rPr>
          <w:b/>
          <w:szCs w:val="24"/>
          <w:u w:val="single"/>
        </w:rPr>
        <w:t>8</w:t>
      </w:r>
      <w:r w:rsidRPr="005F631D">
        <w:rPr>
          <w:b/>
          <w:szCs w:val="24"/>
          <w:u w:val="single"/>
        </w:rPr>
        <w:t xml:space="preserve"> courses)</w:t>
      </w:r>
    </w:p>
    <w:p w14:paraId="3F71F461" w14:textId="352B2390" w:rsidR="00235501" w:rsidRPr="005F631D" w:rsidRDefault="00235501" w:rsidP="0014183C">
      <w:pPr>
        <w:widowControl w:val="0"/>
        <w:rPr>
          <w:b/>
          <w:szCs w:val="24"/>
          <w:u w:val="single"/>
        </w:rPr>
      </w:pPr>
      <w:r w:rsidRPr="005F631D">
        <w:rPr>
          <w:b/>
          <w:szCs w:val="24"/>
        </w:rPr>
        <w:t>Courses fo</w:t>
      </w:r>
      <w:r w:rsidR="00AA7C0B">
        <w:rPr>
          <w:b/>
          <w:szCs w:val="24"/>
        </w:rPr>
        <w:t xml:space="preserve">r which students </w:t>
      </w:r>
      <w:r w:rsidR="000C3377">
        <w:rPr>
          <w:b/>
          <w:szCs w:val="24"/>
        </w:rPr>
        <w:t xml:space="preserve">must show competency, but </w:t>
      </w:r>
      <w:r w:rsidR="00A6234E">
        <w:rPr>
          <w:b/>
          <w:szCs w:val="24"/>
        </w:rPr>
        <w:t>do not count toward PhD credits</w:t>
      </w:r>
      <w:r w:rsidR="000C3377">
        <w:rPr>
          <w:b/>
          <w:szCs w:val="24"/>
        </w:rPr>
        <w:t>---</w:t>
      </w:r>
    </w:p>
    <w:p w14:paraId="7C5B6A25" w14:textId="4D512DA4" w:rsidR="0044451A" w:rsidRPr="005F631D" w:rsidRDefault="0044451A" w:rsidP="0014183C">
      <w:pPr>
        <w:widowControl w:val="0"/>
        <w:rPr>
          <w:szCs w:val="24"/>
        </w:rPr>
      </w:pPr>
      <w:r w:rsidRPr="005F631D">
        <w:rPr>
          <w:szCs w:val="24"/>
        </w:rPr>
        <w:t>EPSY</w:t>
      </w:r>
      <w:r w:rsidR="003C6CAF" w:rsidRPr="005F631D">
        <w:rPr>
          <w:szCs w:val="24"/>
        </w:rPr>
        <w:t xml:space="preserve"> </w:t>
      </w:r>
      <w:r w:rsidRPr="005F631D">
        <w:rPr>
          <w:szCs w:val="24"/>
        </w:rPr>
        <w:t>5601</w:t>
      </w:r>
      <w:r w:rsidRPr="005F631D">
        <w:rPr>
          <w:szCs w:val="24"/>
        </w:rPr>
        <w:tab/>
        <w:t>Introduction to Educational Research Methods*</w:t>
      </w:r>
    </w:p>
    <w:p w14:paraId="5A0402A1" w14:textId="3E50C42B" w:rsidR="006B6690" w:rsidRPr="005F631D" w:rsidRDefault="006B6690" w:rsidP="0014183C">
      <w:pPr>
        <w:widowControl w:val="0"/>
        <w:tabs>
          <w:tab w:val="left" w:pos="1440"/>
        </w:tabs>
        <w:rPr>
          <w:szCs w:val="24"/>
        </w:rPr>
      </w:pPr>
      <w:r w:rsidRPr="005F631D">
        <w:rPr>
          <w:szCs w:val="24"/>
        </w:rPr>
        <w:t>EPSY</w:t>
      </w:r>
      <w:r w:rsidR="003C6CAF" w:rsidRPr="005F631D">
        <w:rPr>
          <w:szCs w:val="24"/>
        </w:rPr>
        <w:t xml:space="preserve"> </w:t>
      </w:r>
      <w:proofErr w:type="gramStart"/>
      <w:r w:rsidR="00176069" w:rsidRPr="005F631D">
        <w:rPr>
          <w:szCs w:val="24"/>
        </w:rPr>
        <w:t>5605</w:t>
      </w:r>
      <w:r w:rsidRPr="005F631D">
        <w:rPr>
          <w:szCs w:val="24"/>
        </w:rPr>
        <w:t xml:space="preserve">  </w:t>
      </w:r>
      <w:r w:rsidRPr="005F631D">
        <w:rPr>
          <w:szCs w:val="24"/>
        </w:rPr>
        <w:tab/>
      </w:r>
      <w:proofErr w:type="gramEnd"/>
      <w:r w:rsidRPr="005F631D">
        <w:rPr>
          <w:szCs w:val="24"/>
        </w:rPr>
        <w:t>Introduction to Quantitative Methods I *</w:t>
      </w:r>
    </w:p>
    <w:p w14:paraId="16F49EB9" w14:textId="77777777" w:rsidR="003A6172" w:rsidRPr="005F631D" w:rsidRDefault="003A6172" w:rsidP="0014183C">
      <w:pPr>
        <w:widowControl w:val="0"/>
        <w:tabs>
          <w:tab w:val="left" w:pos="1440"/>
        </w:tabs>
        <w:rPr>
          <w:b/>
          <w:szCs w:val="24"/>
        </w:rPr>
      </w:pPr>
    </w:p>
    <w:p w14:paraId="15C24680" w14:textId="77777777" w:rsidR="00F15E85" w:rsidRPr="005F631D" w:rsidRDefault="00F15E85" w:rsidP="0014183C">
      <w:pPr>
        <w:widowControl w:val="0"/>
        <w:tabs>
          <w:tab w:val="left" w:pos="1440"/>
        </w:tabs>
        <w:rPr>
          <w:b/>
          <w:szCs w:val="24"/>
        </w:rPr>
      </w:pPr>
      <w:r w:rsidRPr="005F631D">
        <w:rPr>
          <w:b/>
          <w:szCs w:val="24"/>
        </w:rPr>
        <w:t>Required:</w:t>
      </w:r>
    </w:p>
    <w:p w14:paraId="59175A04" w14:textId="1A51ED2B" w:rsidR="00F15E85" w:rsidRPr="005F631D" w:rsidRDefault="00F15E85" w:rsidP="0014183C">
      <w:pPr>
        <w:widowControl w:val="0"/>
        <w:tabs>
          <w:tab w:val="left" w:pos="1440"/>
        </w:tabs>
        <w:rPr>
          <w:szCs w:val="24"/>
        </w:rPr>
      </w:pPr>
      <w:r w:rsidRPr="005F631D">
        <w:rPr>
          <w:szCs w:val="24"/>
        </w:rPr>
        <w:t>EPSY</w:t>
      </w:r>
      <w:r w:rsidR="003C6CAF" w:rsidRPr="005F631D">
        <w:rPr>
          <w:szCs w:val="24"/>
        </w:rPr>
        <w:t xml:space="preserve"> </w:t>
      </w:r>
      <w:r w:rsidRPr="005F631D">
        <w:rPr>
          <w:szCs w:val="24"/>
        </w:rPr>
        <w:t>5610</w:t>
      </w:r>
      <w:r w:rsidRPr="005F631D">
        <w:rPr>
          <w:szCs w:val="24"/>
        </w:rPr>
        <w:tab/>
        <w:t xml:space="preserve">Applied Regression Analysis </w:t>
      </w:r>
    </w:p>
    <w:p w14:paraId="6FE52A29" w14:textId="54044D9B" w:rsidR="006B6690" w:rsidRPr="005F631D" w:rsidRDefault="006B6690" w:rsidP="0014183C">
      <w:pPr>
        <w:widowControl w:val="0"/>
        <w:tabs>
          <w:tab w:val="left" w:pos="1440"/>
        </w:tabs>
        <w:rPr>
          <w:szCs w:val="24"/>
        </w:rPr>
      </w:pPr>
      <w:r w:rsidRPr="005F631D">
        <w:rPr>
          <w:szCs w:val="24"/>
        </w:rPr>
        <w:t>EPSY</w:t>
      </w:r>
      <w:r w:rsidR="003C6CAF" w:rsidRPr="005F631D">
        <w:rPr>
          <w:szCs w:val="24"/>
        </w:rPr>
        <w:t xml:space="preserve"> </w:t>
      </w:r>
      <w:proofErr w:type="gramStart"/>
      <w:r w:rsidR="00176069" w:rsidRPr="005F631D">
        <w:rPr>
          <w:szCs w:val="24"/>
        </w:rPr>
        <w:t>5613</w:t>
      </w:r>
      <w:r w:rsidRPr="005F631D">
        <w:rPr>
          <w:szCs w:val="24"/>
        </w:rPr>
        <w:t xml:space="preserve">  </w:t>
      </w:r>
      <w:r w:rsidRPr="005F631D">
        <w:rPr>
          <w:szCs w:val="24"/>
        </w:rPr>
        <w:tab/>
      </w:r>
      <w:proofErr w:type="gramEnd"/>
      <w:r w:rsidRPr="005F631D">
        <w:rPr>
          <w:szCs w:val="24"/>
        </w:rPr>
        <w:t>Multivariate Analysis in Educational Research</w:t>
      </w:r>
      <w:r w:rsidR="00F15E85" w:rsidRPr="005F631D">
        <w:rPr>
          <w:szCs w:val="24"/>
        </w:rPr>
        <w:t xml:space="preserve"> </w:t>
      </w:r>
    </w:p>
    <w:p w14:paraId="458F5783" w14:textId="44221BFC" w:rsidR="00F15E85" w:rsidRDefault="00F15E85" w:rsidP="0014183C">
      <w:pPr>
        <w:widowControl w:val="0"/>
        <w:tabs>
          <w:tab w:val="left" w:pos="1440"/>
        </w:tabs>
        <w:rPr>
          <w:szCs w:val="24"/>
        </w:rPr>
      </w:pPr>
      <w:r w:rsidRPr="005F631D">
        <w:rPr>
          <w:szCs w:val="24"/>
        </w:rPr>
        <w:t>EPSY</w:t>
      </w:r>
      <w:r w:rsidR="003C6CAF" w:rsidRPr="005F631D">
        <w:rPr>
          <w:szCs w:val="24"/>
        </w:rPr>
        <w:t xml:space="preserve"> </w:t>
      </w:r>
      <w:proofErr w:type="gramStart"/>
      <w:r w:rsidRPr="005F631D">
        <w:rPr>
          <w:szCs w:val="24"/>
        </w:rPr>
        <w:t xml:space="preserve">6601  </w:t>
      </w:r>
      <w:r w:rsidRPr="005F631D">
        <w:rPr>
          <w:szCs w:val="24"/>
        </w:rPr>
        <w:tab/>
      </w:r>
      <w:proofErr w:type="gramEnd"/>
      <w:r w:rsidRPr="005F631D">
        <w:rPr>
          <w:szCs w:val="24"/>
        </w:rPr>
        <w:t>Methods and Techniques of Educational Research</w:t>
      </w:r>
    </w:p>
    <w:p w14:paraId="5E864AB7" w14:textId="77777777" w:rsidR="00E814B8" w:rsidRDefault="006B6690" w:rsidP="0014183C">
      <w:pPr>
        <w:widowControl w:val="0"/>
        <w:tabs>
          <w:tab w:val="left" w:pos="1440"/>
        </w:tabs>
        <w:rPr>
          <w:szCs w:val="24"/>
        </w:rPr>
      </w:pPr>
      <w:r w:rsidRPr="005F631D">
        <w:rPr>
          <w:szCs w:val="24"/>
        </w:rPr>
        <w:t>EPSY</w:t>
      </w:r>
      <w:r w:rsidR="003C6CAF" w:rsidRPr="005F631D">
        <w:rPr>
          <w:szCs w:val="24"/>
        </w:rPr>
        <w:t xml:space="preserve"> </w:t>
      </w:r>
      <w:proofErr w:type="gramStart"/>
      <w:r w:rsidR="00176069" w:rsidRPr="005F631D">
        <w:rPr>
          <w:szCs w:val="24"/>
        </w:rPr>
        <w:t>6611</w:t>
      </w:r>
      <w:r w:rsidRPr="005F631D">
        <w:rPr>
          <w:szCs w:val="24"/>
        </w:rPr>
        <w:t xml:space="preserve">  </w:t>
      </w:r>
      <w:r w:rsidRPr="005F631D">
        <w:rPr>
          <w:szCs w:val="24"/>
        </w:rPr>
        <w:tab/>
      </w:r>
      <w:proofErr w:type="gramEnd"/>
      <w:r w:rsidRPr="005F631D">
        <w:rPr>
          <w:szCs w:val="24"/>
        </w:rPr>
        <w:t>Hierarchical Linear Models</w:t>
      </w:r>
    </w:p>
    <w:p w14:paraId="271D16BB" w14:textId="56E4B005" w:rsidR="006B6690" w:rsidRPr="005F631D" w:rsidRDefault="00E814B8" w:rsidP="00E814B8">
      <w:pPr>
        <w:rPr>
          <w:szCs w:val="24"/>
        </w:rPr>
      </w:pPr>
      <w:r w:rsidRPr="005F631D">
        <w:rPr>
          <w:szCs w:val="24"/>
        </w:rPr>
        <w:t xml:space="preserve">EPSY </w:t>
      </w:r>
      <w:proofErr w:type="gramStart"/>
      <w:r w:rsidRPr="005F631D">
        <w:rPr>
          <w:szCs w:val="24"/>
        </w:rPr>
        <w:t>6615</w:t>
      </w:r>
      <w:r>
        <w:rPr>
          <w:szCs w:val="24"/>
        </w:rPr>
        <w:t xml:space="preserve">  </w:t>
      </w:r>
      <w:r>
        <w:rPr>
          <w:szCs w:val="24"/>
        </w:rPr>
        <w:tab/>
      </w:r>
      <w:proofErr w:type="gramEnd"/>
      <w:r>
        <w:rPr>
          <w:szCs w:val="24"/>
        </w:rPr>
        <w:t>Structural Equation Modeling</w:t>
      </w:r>
      <w:r w:rsidR="00F15E85" w:rsidRPr="005F631D">
        <w:rPr>
          <w:szCs w:val="24"/>
        </w:rPr>
        <w:t xml:space="preserve"> </w:t>
      </w:r>
    </w:p>
    <w:p w14:paraId="21FDCB1E" w14:textId="5131ADE9" w:rsidR="00F15E85" w:rsidRDefault="00F15E85" w:rsidP="0014183C">
      <w:pPr>
        <w:widowControl w:val="0"/>
        <w:tabs>
          <w:tab w:val="left" w:pos="1440"/>
        </w:tabs>
        <w:rPr>
          <w:szCs w:val="24"/>
        </w:rPr>
      </w:pPr>
      <w:r w:rsidRPr="005F631D">
        <w:rPr>
          <w:szCs w:val="24"/>
        </w:rPr>
        <w:t>EPSY</w:t>
      </w:r>
      <w:r w:rsidR="003C6CAF" w:rsidRPr="005F631D">
        <w:rPr>
          <w:szCs w:val="24"/>
        </w:rPr>
        <w:t xml:space="preserve"> </w:t>
      </w:r>
      <w:r w:rsidRPr="005F631D">
        <w:rPr>
          <w:szCs w:val="24"/>
        </w:rPr>
        <w:t>6</w:t>
      </w:r>
      <w:r w:rsidR="00AA7C0B">
        <w:rPr>
          <w:szCs w:val="24"/>
        </w:rPr>
        <w:t>619</w:t>
      </w:r>
      <w:r w:rsidRPr="005F631D">
        <w:rPr>
          <w:szCs w:val="24"/>
        </w:rPr>
        <w:tab/>
        <w:t xml:space="preserve">Advanced Modeling </w:t>
      </w:r>
      <w:r w:rsidR="00AA7C0B" w:rsidRPr="00AA7C0B">
        <w:rPr>
          <w:szCs w:val="24"/>
        </w:rPr>
        <w:t>Using Latent Variable Techniques</w:t>
      </w:r>
    </w:p>
    <w:p w14:paraId="57A8F165" w14:textId="0D9F8B66" w:rsidR="00E814B8" w:rsidRPr="005F631D" w:rsidRDefault="00E814B8" w:rsidP="0014183C">
      <w:pPr>
        <w:widowControl w:val="0"/>
        <w:tabs>
          <w:tab w:val="left" w:pos="1440"/>
        </w:tabs>
        <w:rPr>
          <w:szCs w:val="24"/>
        </w:rPr>
      </w:pPr>
      <w:r>
        <w:rPr>
          <w:szCs w:val="24"/>
        </w:rPr>
        <w:t>EPSY 6651</w:t>
      </w:r>
      <w:r>
        <w:rPr>
          <w:szCs w:val="24"/>
        </w:rPr>
        <w:tab/>
      </w:r>
      <w:r w:rsidRPr="005F631D">
        <w:rPr>
          <w:szCs w:val="24"/>
        </w:rPr>
        <w:t xml:space="preserve">Methods for Causal Inference from </w:t>
      </w:r>
      <w:r>
        <w:rPr>
          <w:szCs w:val="24"/>
        </w:rPr>
        <w:t>Educational Data</w:t>
      </w:r>
    </w:p>
    <w:p w14:paraId="206606CE" w14:textId="205DDAD2" w:rsidR="009838C0" w:rsidRPr="005F631D" w:rsidRDefault="009838C0" w:rsidP="0014183C">
      <w:pPr>
        <w:widowControl w:val="0"/>
        <w:tabs>
          <w:tab w:val="left" w:pos="1440"/>
        </w:tabs>
        <w:rPr>
          <w:szCs w:val="24"/>
        </w:rPr>
      </w:pPr>
      <w:r w:rsidRPr="005F631D">
        <w:rPr>
          <w:szCs w:val="24"/>
        </w:rPr>
        <w:t>EPSY 6</w:t>
      </w:r>
      <w:r w:rsidR="00E814B8">
        <w:rPr>
          <w:szCs w:val="24"/>
        </w:rPr>
        <w:t>6</w:t>
      </w:r>
      <w:r w:rsidR="00AA7C0B">
        <w:rPr>
          <w:szCs w:val="24"/>
        </w:rPr>
        <w:t>55</w:t>
      </w:r>
      <w:r w:rsidRPr="005F631D">
        <w:rPr>
          <w:szCs w:val="24"/>
        </w:rPr>
        <w:t xml:space="preserve"> </w:t>
      </w:r>
      <w:r w:rsidRPr="005F631D">
        <w:rPr>
          <w:szCs w:val="24"/>
        </w:rPr>
        <w:tab/>
      </w:r>
      <w:r w:rsidR="00AA7C0B">
        <w:rPr>
          <w:szCs w:val="24"/>
        </w:rPr>
        <w:t xml:space="preserve">Advanced </w:t>
      </w:r>
      <w:r w:rsidRPr="005F631D">
        <w:rPr>
          <w:szCs w:val="24"/>
        </w:rPr>
        <w:t>Methods for Causal Inference from Data</w:t>
      </w:r>
    </w:p>
    <w:p w14:paraId="3E1F8C77" w14:textId="77777777" w:rsidR="00C3753A" w:rsidRPr="005F631D" w:rsidRDefault="00C3753A" w:rsidP="0014183C">
      <w:pPr>
        <w:widowControl w:val="0"/>
        <w:tabs>
          <w:tab w:val="left" w:pos="1440"/>
        </w:tabs>
        <w:rPr>
          <w:szCs w:val="24"/>
        </w:rPr>
      </w:pPr>
    </w:p>
    <w:p w14:paraId="5B5C999B" w14:textId="52B941A9" w:rsidR="006B6690" w:rsidRPr="005F631D" w:rsidRDefault="0016419E" w:rsidP="0014183C">
      <w:pPr>
        <w:widowControl w:val="0"/>
        <w:ind w:left="1440"/>
        <w:rPr>
          <w:i/>
          <w:szCs w:val="24"/>
        </w:rPr>
      </w:pPr>
      <w:r w:rsidRPr="005F631D">
        <w:rPr>
          <w:i/>
          <w:szCs w:val="24"/>
        </w:rPr>
        <w:t>* E</w:t>
      </w:r>
      <w:r w:rsidR="006B6690" w:rsidRPr="005F631D">
        <w:rPr>
          <w:i/>
          <w:szCs w:val="24"/>
        </w:rPr>
        <w:t>xpected (equivalent</w:t>
      </w:r>
      <w:r w:rsidR="0096545A" w:rsidRPr="005F631D">
        <w:rPr>
          <w:i/>
          <w:szCs w:val="24"/>
        </w:rPr>
        <w:t xml:space="preserve"> or competency exam</w:t>
      </w:r>
      <w:r w:rsidR="006B6690" w:rsidRPr="005F631D">
        <w:rPr>
          <w:i/>
          <w:szCs w:val="24"/>
        </w:rPr>
        <w:t xml:space="preserve"> required to be waived)</w:t>
      </w:r>
      <w:r w:rsidRPr="005F631D">
        <w:rPr>
          <w:i/>
          <w:szCs w:val="24"/>
        </w:rPr>
        <w:t>,</w:t>
      </w:r>
      <w:r w:rsidR="006B6690" w:rsidRPr="005F631D">
        <w:rPr>
          <w:i/>
          <w:szCs w:val="24"/>
        </w:rPr>
        <w:t xml:space="preserve"> but do not count towards </w:t>
      </w:r>
      <w:r w:rsidR="00435819" w:rsidRPr="005F631D">
        <w:rPr>
          <w:i/>
          <w:szCs w:val="24"/>
        </w:rPr>
        <w:t xml:space="preserve">24 </w:t>
      </w:r>
      <w:r w:rsidR="006B6690" w:rsidRPr="005F631D">
        <w:rPr>
          <w:i/>
          <w:szCs w:val="24"/>
        </w:rPr>
        <w:t>credits in this area</w:t>
      </w:r>
      <w:r w:rsidRPr="005F631D">
        <w:rPr>
          <w:i/>
          <w:szCs w:val="24"/>
        </w:rPr>
        <w:t>.</w:t>
      </w:r>
    </w:p>
    <w:p w14:paraId="0A7DAA20" w14:textId="77777777" w:rsidR="00C3753A" w:rsidRPr="005F631D" w:rsidRDefault="00C3753A" w:rsidP="0014183C">
      <w:pPr>
        <w:widowControl w:val="0"/>
        <w:rPr>
          <w:szCs w:val="24"/>
        </w:rPr>
      </w:pPr>
    </w:p>
    <w:p w14:paraId="2C8CA2C2" w14:textId="53D8106F" w:rsidR="001D18AB" w:rsidRPr="005F631D" w:rsidRDefault="001D18AB" w:rsidP="0014183C">
      <w:pPr>
        <w:widowControl w:val="0"/>
        <w:rPr>
          <w:b/>
          <w:szCs w:val="24"/>
          <w:u w:val="single"/>
        </w:rPr>
      </w:pPr>
      <w:r w:rsidRPr="005F631D">
        <w:rPr>
          <w:b/>
          <w:i/>
          <w:iCs/>
          <w:szCs w:val="24"/>
          <w:u w:val="single"/>
        </w:rPr>
        <w:t xml:space="preserve">Competency </w:t>
      </w:r>
      <w:r>
        <w:rPr>
          <w:b/>
          <w:i/>
          <w:iCs/>
          <w:szCs w:val="24"/>
          <w:u w:val="single"/>
        </w:rPr>
        <w:t>2</w:t>
      </w:r>
      <w:r w:rsidRPr="005F631D">
        <w:rPr>
          <w:b/>
          <w:szCs w:val="24"/>
          <w:u w:val="single"/>
        </w:rPr>
        <w:t xml:space="preserve">:  </w:t>
      </w:r>
      <w:r w:rsidR="006A5458">
        <w:rPr>
          <w:b/>
          <w:szCs w:val="24"/>
          <w:u w:val="single"/>
        </w:rPr>
        <w:t>RMME</w:t>
      </w:r>
      <w:r w:rsidRPr="005F631D">
        <w:rPr>
          <w:b/>
          <w:szCs w:val="24"/>
          <w:u w:val="single"/>
        </w:rPr>
        <w:t xml:space="preserve">: Theories, </w:t>
      </w:r>
      <w:proofErr w:type="gramStart"/>
      <w:r w:rsidRPr="005F631D">
        <w:rPr>
          <w:b/>
          <w:szCs w:val="24"/>
          <w:u w:val="single"/>
        </w:rPr>
        <w:t>Methods</w:t>
      </w:r>
      <w:proofErr w:type="gramEnd"/>
      <w:r w:rsidRPr="005F631D">
        <w:rPr>
          <w:b/>
          <w:szCs w:val="24"/>
          <w:u w:val="single"/>
        </w:rPr>
        <w:t xml:space="preserve"> and Models</w:t>
      </w:r>
      <w:r w:rsidR="004F3BC9">
        <w:rPr>
          <w:b/>
          <w:szCs w:val="24"/>
          <w:u w:val="single"/>
        </w:rPr>
        <w:t>.</w:t>
      </w:r>
      <w:r w:rsidR="00ED2B70">
        <w:rPr>
          <w:b/>
          <w:szCs w:val="24"/>
          <w:u w:val="single"/>
        </w:rPr>
        <w:t xml:space="preserve"> (21 credits or 7</w:t>
      </w:r>
      <w:r w:rsidRPr="005F631D">
        <w:rPr>
          <w:b/>
          <w:szCs w:val="24"/>
          <w:u w:val="single"/>
        </w:rPr>
        <w:t xml:space="preserve"> courses)</w:t>
      </w:r>
    </w:p>
    <w:p w14:paraId="2A4CC6D7" w14:textId="77777777" w:rsidR="001D18AB" w:rsidRPr="005F631D" w:rsidRDefault="001D18AB" w:rsidP="0014183C">
      <w:pPr>
        <w:widowControl w:val="0"/>
        <w:rPr>
          <w:b/>
          <w:szCs w:val="24"/>
        </w:rPr>
      </w:pPr>
      <w:r w:rsidRPr="005F631D">
        <w:rPr>
          <w:b/>
          <w:szCs w:val="24"/>
        </w:rPr>
        <w:t>Required:</w:t>
      </w:r>
    </w:p>
    <w:p w14:paraId="5E750231" w14:textId="5534B3BC" w:rsidR="001D18AB" w:rsidRPr="005F631D" w:rsidRDefault="001D18AB" w:rsidP="0014183C">
      <w:pPr>
        <w:widowControl w:val="0"/>
        <w:tabs>
          <w:tab w:val="left" w:pos="1440"/>
        </w:tabs>
        <w:rPr>
          <w:szCs w:val="24"/>
        </w:rPr>
      </w:pPr>
      <w:r w:rsidRPr="005F631D">
        <w:rPr>
          <w:szCs w:val="24"/>
        </w:rPr>
        <w:t xml:space="preserve">EPSY </w:t>
      </w:r>
      <w:proofErr w:type="gramStart"/>
      <w:r w:rsidRPr="005F631D">
        <w:rPr>
          <w:szCs w:val="24"/>
        </w:rPr>
        <w:t xml:space="preserve">5602  </w:t>
      </w:r>
      <w:r w:rsidRPr="005F631D">
        <w:rPr>
          <w:szCs w:val="24"/>
        </w:rPr>
        <w:tab/>
      </w:r>
      <w:proofErr w:type="gramEnd"/>
      <w:r w:rsidRPr="005F631D">
        <w:rPr>
          <w:szCs w:val="24"/>
        </w:rPr>
        <w:t xml:space="preserve">Educational Tests and </w:t>
      </w:r>
      <w:r w:rsidR="006A5458">
        <w:rPr>
          <w:szCs w:val="24"/>
        </w:rPr>
        <w:t>M</w:t>
      </w:r>
      <w:r w:rsidR="00A341B8">
        <w:rPr>
          <w:szCs w:val="24"/>
        </w:rPr>
        <w:t>ea</w:t>
      </w:r>
      <w:r w:rsidRPr="005F631D">
        <w:rPr>
          <w:szCs w:val="24"/>
        </w:rPr>
        <w:t>surements</w:t>
      </w:r>
    </w:p>
    <w:p w14:paraId="49E1F4B5" w14:textId="77777777" w:rsidR="001D18AB" w:rsidRPr="005F631D" w:rsidRDefault="001D18AB" w:rsidP="0014183C">
      <w:pPr>
        <w:widowControl w:val="0"/>
        <w:tabs>
          <w:tab w:val="left" w:pos="1440"/>
        </w:tabs>
        <w:rPr>
          <w:szCs w:val="24"/>
        </w:rPr>
      </w:pPr>
      <w:r w:rsidRPr="005F631D">
        <w:rPr>
          <w:szCs w:val="24"/>
        </w:rPr>
        <w:t xml:space="preserve">EPSY </w:t>
      </w:r>
      <w:proofErr w:type="gramStart"/>
      <w:r w:rsidRPr="005F631D">
        <w:rPr>
          <w:szCs w:val="24"/>
        </w:rPr>
        <w:t xml:space="preserve">5621  </w:t>
      </w:r>
      <w:r w:rsidRPr="005F631D">
        <w:rPr>
          <w:szCs w:val="24"/>
        </w:rPr>
        <w:tab/>
      </w:r>
      <w:proofErr w:type="gramEnd"/>
      <w:r w:rsidRPr="005F631D">
        <w:rPr>
          <w:szCs w:val="24"/>
        </w:rPr>
        <w:t xml:space="preserve">Construction of Evaluation Instruments </w:t>
      </w:r>
    </w:p>
    <w:p w14:paraId="7C759499" w14:textId="77777777" w:rsidR="001D18AB" w:rsidRPr="005F631D" w:rsidRDefault="001D18AB" w:rsidP="0014183C">
      <w:pPr>
        <w:widowControl w:val="0"/>
        <w:tabs>
          <w:tab w:val="left" w:pos="1440"/>
        </w:tabs>
        <w:rPr>
          <w:szCs w:val="24"/>
        </w:rPr>
      </w:pPr>
      <w:r w:rsidRPr="005F631D">
        <w:rPr>
          <w:szCs w:val="24"/>
        </w:rPr>
        <w:t xml:space="preserve">EPSY </w:t>
      </w:r>
      <w:proofErr w:type="gramStart"/>
      <w:r w:rsidRPr="005F631D">
        <w:rPr>
          <w:szCs w:val="24"/>
        </w:rPr>
        <w:t xml:space="preserve">6621  </w:t>
      </w:r>
      <w:r w:rsidRPr="005F631D">
        <w:rPr>
          <w:szCs w:val="24"/>
        </w:rPr>
        <w:tab/>
      </w:r>
      <w:proofErr w:type="gramEnd"/>
      <w:r w:rsidRPr="005F631D">
        <w:rPr>
          <w:szCs w:val="24"/>
        </w:rPr>
        <w:t xml:space="preserve">Program Evaluation </w:t>
      </w:r>
    </w:p>
    <w:p w14:paraId="45D2B169" w14:textId="486377CD" w:rsidR="001D18AB" w:rsidRPr="005F631D" w:rsidRDefault="009C1F4B" w:rsidP="0014183C">
      <w:pPr>
        <w:widowControl w:val="0"/>
        <w:tabs>
          <w:tab w:val="left" w:pos="1440"/>
        </w:tabs>
        <w:rPr>
          <w:szCs w:val="24"/>
        </w:rPr>
      </w:pPr>
      <w:r>
        <w:rPr>
          <w:szCs w:val="24"/>
        </w:rPr>
        <w:t>EPSY 6623</w:t>
      </w:r>
      <w:r w:rsidR="001D18AB" w:rsidRPr="005F631D">
        <w:rPr>
          <w:szCs w:val="24"/>
        </w:rPr>
        <w:tab/>
        <w:t>Advanced Program Evaluation</w:t>
      </w:r>
    </w:p>
    <w:p w14:paraId="3EECDE7D" w14:textId="26798AE9" w:rsidR="001D18AB" w:rsidRPr="005F631D" w:rsidRDefault="001D18AB" w:rsidP="0014183C">
      <w:pPr>
        <w:widowControl w:val="0"/>
        <w:tabs>
          <w:tab w:val="left" w:pos="1440"/>
        </w:tabs>
        <w:rPr>
          <w:szCs w:val="24"/>
        </w:rPr>
      </w:pPr>
      <w:r w:rsidRPr="005F631D">
        <w:rPr>
          <w:szCs w:val="24"/>
        </w:rPr>
        <w:t xml:space="preserve">EPSY </w:t>
      </w:r>
      <w:proofErr w:type="gramStart"/>
      <w:r w:rsidRPr="005F631D">
        <w:rPr>
          <w:szCs w:val="24"/>
        </w:rPr>
        <w:t xml:space="preserve">6636  </w:t>
      </w:r>
      <w:r w:rsidRPr="005F631D">
        <w:rPr>
          <w:szCs w:val="24"/>
        </w:rPr>
        <w:tab/>
      </w:r>
      <w:proofErr w:type="gramEnd"/>
      <w:r w:rsidR="006A5458">
        <w:rPr>
          <w:szCs w:val="24"/>
        </w:rPr>
        <w:t>M</w:t>
      </w:r>
      <w:r w:rsidR="00A341B8">
        <w:rPr>
          <w:szCs w:val="24"/>
        </w:rPr>
        <w:t>ea</w:t>
      </w:r>
      <w:r w:rsidRPr="005F631D">
        <w:rPr>
          <w:szCs w:val="24"/>
        </w:rPr>
        <w:t xml:space="preserve">surement Theory and Application </w:t>
      </w:r>
    </w:p>
    <w:p w14:paraId="202036FB" w14:textId="77777777" w:rsidR="001D18AB" w:rsidRPr="005F631D" w:rsidRDefault="001D18AB" w:rsidP="0014183C">
      <w:pPr>
        <w:widowControl w:val="0"/>
        <w:tabs>
          <w:tab w:val="left" w:pos="1440"/>
        </w:tabs>
        <w:rPr>
          <w:szCs w:val="24"/>
        </w:rPr>
      </w:pPr>
      <w:r w:rsidRPr="005F631D">
        <w:rPr>
          <w:szCs w:val="24"/>
        </w:rPr>
        <w:t xml:space="preserve">EPSY </w:t>
      </w:r>
      <w:proofErr w:type="gramStart"/>
      <w:r w:rsidRPr="005F631D">
        <w:rPr>
          <w:szCs w:val="24"/>
        </w:rPr>
        <w:t xml:space="preserve">6637  </w:t>
      </w:r>
      <w:r w:rsidRPr="005F631D">
        <w:rPr>
          <w:szCs w:val="24"/>
        </w:rPr>
        <w:tab/>
      </w:r>
      <w:proofErr w:type="gramEnd"/>
      <w:r w:rsidRPr="005F631D">
        <w:rPr>
          <w:szCs w:val="24"/>
        </w:rPr>
        <w:t>Item Response Theory</w:t>
      </w:r>
    </w:p>
    <w:p w14:paraId="0EE9FF4C" w14:textId="677B296B" w:rsidR="001D18AB" w:rsidRDefault="001D18AB" w:rsidP="0014183C">
      <w:pPr>
        <w:widowControl w:val="0"/>
        <w:tabs>
          <w:tab w:val="left" w:pos="1440"/>
        </w:tabs>
        <w:rPr>
          <w:szCs w:val="24"/>
        </w:rPr>
      </w:pPr>
      <w:r w:rsidRPr="005F631D">
        <w:rPr>
          <w:szCs w:val="24"/>
        </w:rPr>
        <w:t>EPSY 663</w:t>
      </w:r>
      <w:r w:rsidR="003A3EF0">
        <w:rPr>
          <w:szCs w:val="24"/>
        </w:rPr>
        <w:t>8</w:t>
      </w:r>
      <w:r w:rsidRPr="005F631D">
        <w:rPr>
          <w:szCs w:val="24"/>
        </w:rPr>
        <w:tab/>
        <w:t>Advanced Item Response Theory</w:t>
      </w:r>
      <w:r w:rsidR="00521C72">
        <w:rPr>
          <w:szCs w:val="24"/>
        </w:rPr>
        <w:t xml:space="preserve"> </w:t>
      </w:r>
      <w:r w:rsidR="00CC5BA8">
        <w:rPr>
          <w:szCs w:val="24"/>
        </w:rPr>
        <w:t>OR</w:t>
      </w:r>
    </w:p>
    <w:p w14:paraId="0FDB132A" w14:textId="1CBDE698" w:rsidR="00C64F10" w:rsidRDefault="00C64F10" w:rsidP="0014183C">
      <w:pPr>
        <w:widowControl w:val="0"/>
        <w:tabs>
          <w:tab w:val="left" w:pos="1440"/>
        </w:tabs>
        <w:rPr>
          <w:szCs w:val="24"/>
        </w:rPr>
      </w:pPr>
      <w:r>
        <w:rPr>
          <w:szCs w:val="24"/>
        </w:rPr>
        <w:t>EPSY 5643</w:t>
      </w:r>
      <w:r>
        <w:rPr>
          <w:szCs w:val="24"/>
        </w:rPr>
        <w:tab/>
        <w:t>Text Analytics</w:t>
      </w:r>
    </w:p>
    <w:p w14:paraId="06F00BD4" w14:textId="77777777" w:rsidR="00CC5BA8" w:rsidRPr="005F631D" w:rsidRDefault="00CC5BA8" w:rsidP="0014183C">
      <w:pPr>
        <w:widowControl w:val="0"/>
        <w:tabs>
          <w:tab w:val="left" w:pos="1440"/>
        </w:tabs>
        <w:rPr>
          <w:szCs w:val="24"/>
        </w:rPr>
      </w:pPr>
    </w:p>
    <w:p w14:paraId="464A5430" w14:textId="77777777" w:rsidR="001D18AB" w:rsidRPr="00E10F95" w:rsidRDefault="001D18AB" w:rsidP="0014183C">
      <w:pPr>
        <w:widowControl w:val="0"/>
        <w:rPr>
          <w:b/>
          <w:i/>
          <w:iCs/>
          <w:color w:val="000000" w:themeColor="text1"/>
          <w:szCs w:val="24"/>
          <w:u w:val="single"/>
        </w:rPr>
      </w:pPr>
    </w:p>
    <w:p w14:paraId="11F446CC" w14:textId="617FF2D6" w:rsidR="006B6690" w:rsidRPr="005F631D" w:rsidRDefault="006B6690" w:rsidP="0014183C">
      <w:pPr>
        <w:widowControl w:val="0"/>
        <w:rPr>
          <w:b/>
          <w:szCs w:val="24"/>
          <w:u w:val="single"/>
        </w:rPr>
      </w:pPr>
      <w:r w:rsidRPr="005F631D">
        <w:rPr>
          <w:b/>
          <w:i/>
          <w:iCs/>
          <w:szCs w:val="24"/>
          <w:u w:val="single"/>
        </w:rPr>
        <w:t xml:space="preserve">Competency </w:t>
      </w:r>
      <w:r w:rsidR="001D18AB">
        <w:rPr>
          <w:b/>
          <w:i/>
          <w:iCs/>
          <w:szCs w:val="24"/>
          <w:u w:val="single"/>
        </w:rPr>
        <w:t>3</w:t>
      </w:r>
      <w:r w:rsidRPr="005F631D">
        <w:rPr>
          <w:b/>
          <w:szCs w:val="24"/>
          <w:u w:val="single"/>
        </w:rPr>
        <w:t xml:space="preserve">:  </w:t>
      </w:r>
      <w:r w:rsidR="0096545A" w:rsidRPr="005F631D">
        <w:rPr>
          <w:b/>
          <w:szCs w:val="24"/>
          <w:u w:val="single"/>
        </w:rPr>
        <w:t>Professional Knowledge</w:t>
      </w:r>
      <w:r w:rsidR="004F3BC9">
        <w:rPr>
          <w:b/>
          <w:szCs w:val="24"/>
          <w:u w:val="single"/>
        </w:rPr>
        <w:t>.</w:t>
      </w:r>
      <w:r w:rsidR="0096545A" w:rsidRPr="005F631D">
        <w:rPr>
          <w:b/>
          <w:szCs w:val="24"/>
          <w:u w:val="single"/>
        </w:rPr>
        <w:t xml:space="preserve"> </w:t>
      </w:r>
      <w:r w:rsidRPr="005F631D">
        <w:rPr>
          <w:b/>
          <w:szCs w:val="24"/>
          <w:u w:val="single"/>
        </w:rPr>
        <w:t>(</w:t>
      </w:r>
      <w:r w:rsidR="004F3BC9">
        <w:rPr>
          <w:b/>
          <w:szCs w:val="24"/>
          <w:u w:val="single"/>
        </w:rPr>
        <w:t>3</w:t>
      </w:r>
      <w:r w:rsidRPr="005F631D">
        <w:rPr>
          <w:b/>
          <w:szCs w:val="24"/>
          <w:u w:val="single"/>
        </w:rPr>
        <w:t xml:space="preserve"> credits or </w:t>
      </w:r>
      <w:r w:rsidR="004F3BC9">
        <w:rPr>
          <w:b/>
          <w:szCs w:val="24"/>
          <w:u w:val="single"/>
        </w:rPr>
        <w:t>1</w:t>
      </w:r>
      <w:r w:rsidRPr="005F631D">
        <w:rPr>
          <w:b/>
          <w:szCs w:val="24"/>
          <w:u w:val="single"/>
        </w:rPr>
        <w:t xml:space="preserve"> course)</w:t>
      </w:r>
    </w:p>
    <w:p w14:paraId="634CCA49" w14:textId="77777777" w:rsidR="00F15E85" w:rsidRPr="005F631D" w:rsidRDefault="00F15E85" w:rsidP="0014183C">
      <w:pPr>
        <w:widowControl w:val="0"/>
        <w:tabs>
          <w:tab w:val="left" w:pos="1440"/>
        </w:tabs>
        <w:rPr>
          <w:b/>
          <w:szCs w:val="24"/>
        </w:rPr>
      </w:pPr>
      <w:r w:rsidRPr="005F631D">
        <w:rPr>
          <w:b/>
          <w:szCs w:val="24"/>
        </w:rPr>
        <w:t>Required:</w:t>
      </w:r>
    </w:p>
    <w:p w14:paraId="5DE4A084" w14:textId="0493E46C" w:rsidR="006B6690" w:rsidRPr="005F631D" w:rsidRDefault="006B6690" w:rsidP="0014183C">
      <w:pPr>
        <w:widowControl w:val="0"/>
        <w:tabs>
          <w:tab w:val="left" w:pos="1440"/>
        </w:tabs>
        <w:rPr>
          <w:b/>
          <w:szCs w:val="24"/>
        </w:rPr>
      </w:pPr>
      <w:r w:rsidRPr="005F631D">
        <w:rPr>
          <w:szCs w:val="24"/>
        </w:rPr>
        <w:t>EPSY</w:t>
      </w:r>
      <w:r w:rsidR="003C6CAF" w:rsidRPr="005F631D">
        <w:rPr>
          <w:szCs w:val="24"/>
        </w:rPr>
        <w:t xml:space="preserve"> </w:t>
      </w:r>
      <w:proofErr w:type="gramStart"/>
      <w:r w:rsidR="008B719A" w:rsidRPr="005F631D">
        <w:rPr>
          <w:szCs w:val="24"/>
        </w:rPr>
        <w:t>5510</w:t>
      </w:r>
      <w:r w:rsidRPr="005F631D">
        <w:rPr>
          <w:szCs w:val="24"/>
        </w:rPr>
        <w:t xml:space="preserve">  </w:t>
      </w:r>
      <w:r w:rsidRPr="005F631D">
        <w:rPr>
          <w:szCs w:val="24"/>
        </w:rPr>
        <w:tab/>
      </w:r>
      <w:proofErr w:type="gramEnd"/>
      <w:r w:rsidRPr="005F631D">
        <w:rPr>
          <w:szCs w:val="24"/>
        </w:rPr>
        <w:t xml:space="preserve">Learning: </w:t>
      </w:r>
      <w:r w:rsidR="00845043" w:rsidRPr="005F631D">
        <w:rPr>
          <w:szCs w:val="24"/>
        </w:rPr>
        <w:t xml:space="preserve">Its </w:t>
      </w:r>
      <w:r w:rsidRPr="005F631D">
        <w:rPr>
          <w:szCs w:val="24"/>
        </w:rPr>
        <w:t>Implications</w:t>
      </w:r>
      <w:r w:rsidR="00845043" w:rsidRPr="005F631D">
        <w:rPr>
          <w:szCs w:val="24"/>
        </w:rPr>
        <w:t xml:space="preserve"> for Education</w:t>
      </w:r>
      <w:r w:rsidR="004F3BC9">
        <w:rPr>
          <w:szCs w:val="24"/>
        </w:rPr>
        <w:t>*</w:t>
      </w:r>
      <w:r w:rsidR="004C57DC">
        <w:rPr>
          <w:szCs w:val="24"/>
        </w:rPr>
        <w:t>*</w:t>
      </w:r>
    </w:p>
    <w:p w14:paraId="4DD9E079" w14:textId="77777777" w:rsidR="004F3BC9" w:rsidRDefault="004F3BC9" w:rsidP="0014183C">
      <w:pPr>
        <w:widowControl w:val="0"/>
        <w:tabs>
          <w:tab w:val="left" w:pos="1440"/>
        </w:tabs>
        <w:rPr>
          <w:b/>
          <w:szCs w:val="24"/>
        </w:rPr>
      </w:pPr>
    </w:p>
    <w:p w14:paraId="3A855B59" w14:textId="5B4E57E8" w:rsidR="004F3BC9" w:rsidRPr="00B45DEC" w:rsidRDefault="004C57DC" w:rsidP="0014183C">
      <w:pPr>
        <w:widowControl w:val="0"/>
        <w:ind w:left="1440"/>
        <w:rPr>
          <w:i/>
          <w:szCs w:val="24"/>
        </w:rPr>
      </w:pPr>
      <w:r>
        <w:rPr>
          <w:i/>
          <w:szCs w:val="24"/>
        </w:rPr>
        <w:t>*</w:t>
      </w:r>
      <w:r w:rsidR="004F3BC9" w:rsidRPr="005F631D">
        <w:rPr>
          <w:i/>
          <w:szCs w:val="24"/>
        </w:rPr>
        <w:t xml:space="preserve">* </w:t>
      </w:r>
      <w:r w:rsidR="004F3BC9">
        <w:rPr>
          <w:i/>
          <w:szCs w:val="24"/>
        </w:rPr>
        <w:t xml:space="preserve">Students may </w:t>
      </w:r>
      <w:r w:rsidR="00C23E4B">
        <w:rPr>
          <w:i/>
          <w:szCs w:val="24"/>
        </w:rPr>
        <w:t xml:space="preserve">request to </w:t>
      </w:r>
      <w:r w:rsidR="004F3BC9">
        <w:rPr>
          <w:i/>
          <w:szCs w:val="24"/>
        </w:rPr>
        <w:t>have this requirement waived if they have taken a graduate-level Educational Psychology or Learning</w:t>
      </w:r>
      <w:r w:rsidR="00C23E4B">
        <w:rPr>
          <w:i/>
          <w:szCs w:val="24"/>
        </w:rPr>
        <w:t xml:space="preserve"> course</w:t>
      </w:r>
      <w:r w:rsidR="004F3BC9">
        <w:rPr>
          <w:i/>
          <w:szCs w:val="24"/>
        </w:rPr>
        <w:t xml:space="preserve"> from another university and ea</w:t>
      </w:r>
      <w:r w:rsidR="00C23E4B">
        <w:rPr>
          <w:i/>
          <w:szCs w:val="24"/>
        </w:rPr>
        <w:t>rned a B or better</w:t>
      </w:r>
      <w:r w:rsidR="004F3BC9" w:rsidRPr="005F631D">
        <w:rPr>
          <w:i/>
          <w:szCs w:val="24"/>
        </w:rPr>
        <w:t>.</w:t>
      </w:r>
    </w:p>
    <w:p w14:paraId="33F22869" w14:textId="77777777" w:rsidR="009838C0" w:rsidRPr="005F631D" w:rsidRDefault="009838C0" w:rsidP="0014183C">
      <w:pPr>
        <w:rPr>
          <w:szCs w:val="24"/>
        </w:rPr>
      </w:pPr>
    </w:p>
    <w:p w14:paraId="7D84D34D" w14:textId="63E85C38" w:rsidR="00AF393E" w:rsidRDefault="00AF393E" w:rsidP="00382D6B">
      <w:pPr>
        <w:widowControl w:val="0"/>
        <w:rPr>
          <w:b/>
          <w:szCs w:val="24"/>
          <w:u w:val="single"/>
        </w:rPr>
      </w:pPr>
      <w:r w:rsidRPr="00382D6B">
        <w:rPr>
          <w:b/>
          <w:iCs/>
          <w:szCs w:val="24"/>
          <w:u w:val="single"/>
        </w:rPr>
        <w:t>Additional Coursework</w:t>
      </w:r>
      <w:r w:rsidR="004F3BC9" w:rsidRPr="00382D6B">
        <w:rPr>
          <w:b/>
          <w:szCs w:val="24"/>
          <w:u w:val="single"/>
        </w:rPr>
        <w:t>.</w:t>
      </w:r>
      <w:r w:rsidRPr="005F631D">
        <w:rPr>
          <w:b/>
          <w:szCs w:val="24"/>
          <w:u w:val="single"/>
        </w:rPr>
        <w:t xml:space="preserve"> </w:t>
      </w:r>
      <w:r w:rsidR="004F3BC9">
        <w:rPr>
          <w:b/>
          <w:szCs w:val="24"/>
          <w:u w:val="single"/>
        </w:rPr>
        <w:t>(</w:t>
      </w:r>
      <w:r w:rsidR="00E10F95">
        <w:rPr>
          <w:b/>
          <w:szCs w:val="24"/>
          <w:u w:val="single"/>
        </w:rPr>
        <w:t>12</w:t>
      </w:r>
      <w:r w:rsidR="00EA5F84">
        <w:rPr>
          <w:b/>
          <w:szCs w:val="24"/>
          <w:u w:val="single"/>
        </w:rPr>
        <w:t>+</w:t>
      </w:r>
      <w:r w:rsidR="0025552D" w:rsidRPr="005F631D">
        <w:rPr>
          <w:b/>
          <w:szCs w:val="24"/>
          <w:u w:val="single"/>
        </w:rPr>
        <w:t xml:space="preserve"> </w:t>
      </w:r>
      <w:r w:rsidRPr="005F631D">
        <w:rPr>
          <w:b/>
          <w:szCs w:val="24"/>
          <w:u w:val="single"/>
        </w:rPr>
        <w:t>credits)</w:t>
      </w:r>
    </w:p>
    <w:p w14:paraId="79F9466F" w14:textId="77777777" w:rsidR="00E814B8" w:rsidRDefault="00E814B8" w:rsidP="00382D6B">
      <w:pPr>
        <w:widowControl w:val="0"/>
        <w:rPr>
          <w:b/>
          <w:szCs w:val="24"/>
          <w:u w:val="single"/>
        </w:rPr>
      </w:pPr>
    </w:p>
    <w:p w14:paraId="6B1000A4" w14:textId="6DCA323C" w:rsidR="00E814B8" w:rsidRPr="00E814B8" w:rsidRDefault="00E814B8" w:rsidP="00382D6B">
      <w:pPr>
        <w:widowControl w:val="0"/>
        <w:rPr>
          <w:i/>
          <w:szCs w:val="24"/>
        </w:rPr>
      </w:pPr>
      <w:r w:rsidRPr="00E814B8">
        <w:rPr>
          <w:i/>
          <w:szCs w:val="24"/>
        </w:rPr>
        <w:t>Students must take a combination of elective courses and</w:t>
      </w:r>
      <w:r w:rsidR="007C69B5">
        <w:rPr>
          <w:i/>
          <w:szCs w:val="24"/>
        </w:rPr>
        <w:t xml:space="preserve"> i</w:t>
      </w:r>
      <w:r w:rsidRPr="00E814B8">
        <w:rPr>
          <w:i/>
          <w:szCs w:val="24"/>
        </w:rPr>
        <w:t>ndependent study/</w:t>
      </w:r>
      <w:proofErr w:type="spellStart"/>
      <w:r w:rsidRPr="00E814B8">
        <w:rPr>
          <w:i/>
          <w:szCs w:val="24"/>
        </w:rPr>
        <w:t>practica</w:t>
      </w:r>
      <w:proofErr w:type="spellEnd"/>
      <w:r w:rsidRPr="00E814B8">
        <w:rPr>
          <w:i/>
          <w:szCs w:val="24"/>
        </w:rPr>
        <w:t xml:space="preserve"> which total at least </w:t>
      </w:r>
      <w:r w:rsidR="00E10F95">
        <w:rPr>
          <w:i/>
          <w:szCs w:val="24"/>
        </w:rPr>
        <w:t>12</w:t>
      </w:r>
      <w:r w:rsidRPr="00E814B8">
        <w:rPr>
          <w:i/>
          <w:szCs w:val="24"/>
        </w:rPr>
        <w:t xml:space="preserve"> credits.  At least 3 of these credits must be from coursework and at least </w:t>
      </w:r>
      <w:r w:rsidR="00EA5F84">
        <w:rPr>
          <w:i/>
          <w:szCs w:val="24"/>
        </w:rPr>
        <w:t>3</w:t>
      </w:r>
      <w:r w:rsidRPr="00E814B8">
        <w:rPr>
          <w:i/>
          <w:szCs w:val="24"/>
        </w:rPr>
        <w:t xml:space="preserve"> of these credits must be from independent study/</w:t>
      </w:r>
      <w:proofErr w:type="spellStart"/>
      <w:r w:rsidRPr="00E814B8">
        <w:rPr>
          <w:i/>
          <w:szCs w:val="24"/>
        </w:rPr>
        <w:t>practica</w:t>
      </w:r>
      <w:proofErr w:type="spellEnd"/>
      <w:r w:rsidRPr="00E814B8">
        <w:rPr>
          <w:i/>
          <w:szCs w:val="24"/>
        </w:rPr>
        <w:t>.</w:t>
      </w:r>
      <w:r w:rsidR="00EA5F84">
        <w:rPr>
          <w:i/>
          <w:szCs w:val="24"/>
        </w:rPr>
        <w:t xml:space="preserve"> We encourage students to pursue additional </w:t>
      </w:r>
      <w:r w:rsidR="00EA5F84">
        <w:rPr>
          <w:i/>
          <w:szCs w:val="24"/>
        </w:rPr>
        <w:lastRenderedPageBreak/>
        <w:t>electives in areas of interest.</w:t>
      </w:r>
    </w:p>
    <w:p w14:paraId="599D1346" w14:textId="77777777" w:rsidR="00E814B8" w:rsidRPr="005F631D" w:rsidRDefault="00E814B8" w:rsidP="00382D6B">
      <w:pPr>
        <w:widowControl w:val="0"/>
        <w:rPr>
          <w:szCs w:val="24"/>
        </w:rPr>
      </w:pPr>
    </w:p>
    <w:p w14:paraId="1969B435" w14:textId="2162EB96" w:rsidR="001D18AB" w:rsidRPr="00CD29DF" w:rsidRDefault="001D18AB" w:rsidP="0014183C">
      <w:pPr>
        <w:rPr>
          <w:szCs w:val="24"/>
        </w:rPr>
      </w:pPr>
      <w:r>
        <w:rPr>
          <w:szCs w:val="24"/>
        </w:rPr>
        <w:t>Students must c</w:t>
      </w:r>
      <w:r w:rsidRPr="00707A55">
        <w:rPr>
          <w:szCs w:val="24"/>
        </w:rPr>
        <w:t>hoose</w:t>
      </w:r>
      <w:r w:rsidR="00B62CF0">
        <w:rPr>
          <w:szCs w:val="24"/>
        </w:rPr>
        <w:t xml:space="preserve"> </w:t>
      </w:r>
      <w:r w:rsidR="0025552D">
        <w:rPr>
          <w:szCs w:val="24"/>
          <w:u w:val="single"/>
        </w:rPr>
        <w:t>at least one</w:t>
      </w:r>
      <w:r w:rsidR="0025552D" w:rsidRPr="001144AD">
        <w:rPr>
          <w:szCs w:val="24"/>
        </w:rPr>
        <w:t xml:space="preserve"> </w:t>
      </w:r>
      <w:r>
        <w:rPr>
          <w:szCs w:val="24"/>
        </w:rPr>
        <w:t xml:space="preserve">elective </w:t>
      </w:r>
      <w:r w:rsidRPr="001144AD">
        <w:rPr>
          <w:szCs w:val="24"/>
        </w:rPr>
        <w:t>course</w:t>
      </w:r>
      <w:r w:rsidR="0024586D">
        <w:rPr>
          <w:szCs w:val="24"/>
        </w:rPr>
        <w:t xml:space="preserve"> </w:t>
      </w:r>
      <w:r w:rsidR="008A6F78">
        <w:rPr>
          <w:szCs w:val="24"/>
        </w:rPr>
        <w:t>as part of their plan of study</w:t>
      </w:r>
      <w:proofErr w:type="gramStart"/>
      <w:r w:rsidR="00CB1B9D">
        <w:rPr>
          <w:szCs w:val="24"/>
        </w:rPr>
        <w:t xml:space="preserve"> We</w:t>
      </w:r>
      <w:proofErr w:type="gramEnd"/>
      <w:r w:rsidR="00CB1B9D">
        <w:rPr>
          <w:szCs w:val="24"/>
        </w:rPr>
        <w:t xml:space="preserve"> strongly recommend that students complete at least one qualitative research course during their graduate program.</w:t>
      </w:r>
      <w:r w:rsidR="008A6F78">
        <w:rPr>
          <w:szCs w:val="24"/>
        </w:rPr>
        <w:t xml:space="preserve">  Some possible elective courses include:</w:t>
      </w:r>
    </w:p>
    <w:p w14:paraId="07331ADE" w14:textId="77777777" w:rsidR="001D18AB" w:rsidRPr="005F631D" w:rsidRDefault="001D18AB" w:rsidP="0014183C">
      <w:pPr>
        <w:rPr>
          <w:szCs w:val="24"/>
        </w:rPr>
      </w:pPr>
    </w:p>
    <w:p w14:paraId="5DC3B8EA" w14:textId="77777777" w:rsidR="001D18AB" w:rsidRPr="005F631D" w:rsidRDefault="001D18AB" w:rsidP="0014183C">
      <w:pPr>
        <w:widowControl w:val="0"/>
        <w:tabs>
          <w:tab w:val="left" w:pos="1440"/>
        </w:tabs>
        <w:rPr>
          <w:szCs w:val="24"/>
        </w:rPr>
      </w:pPr>
      <w:r w:rsidRPr="005F631D">
        <w:rPr>
          <w:szCs w:val="24"/>
        </w:rPr>
        <w:t xml:space="preserve">EPSY 6103 </w:t>
      </w:r>
      <w:r w:rsidRPr="005F631D">
        <w:rPr>
          <w:szCs w:val="24"/>
        </w:rPr>
        <w:tab/>
        <w:t>Grant Writing</w:t>
      </w:r>
    </w:p>
    <w:p w14:paraId="6BD187BF" w14:textId="219442FB" w:rsidR="000C3377" w:rsidRDefault="001D18AB" w:rsidP="00CB1B9D">
      <w:pPr>
        <w:rPr>
          <w:szCs w:val="24"/>
        </w:rPr>
      </w:pPr>
      <w:r w:rsidRPr="005F631D">
        <w:rPr>
          <w:szCs w:val="24"/>
        </w:rPr>
        <w:t xml:space="preserve">EPSY 6194 </w:t>
      </w:r>
      <w:r w:rsidRPr="005F631D">
        <w:rPr>
          <w:szCs w:val="24"/>
        </w:rPr>
        <w:tab/>
        <w:t xml:space="preserve">Advanced </w:t>
      </w:r>
      <w:r w:rsidR="006A5458">
        <w:rPr>
          <w:szCs w:val="24"/>
        </w:rPr>
        <w:t>RMME</w:t>
      </w:r>
      <w:r w:rsidR="004F3BC9">
        <w:rPr>
          <w:szCs w:val="24"/>
        </w:rPr>
        <w:t xml:space="preserve"> Seminar</w:t>
      </w:r>
      <w:r w:rsidR="00E814B8">
        <w:rPr>
          <w:szCs w:val="24"/>
        </w:rPr>
        <w:t xml:space="preserve"> (in any topical area)</w:t>
      </w:r>
    </w:p>
    <w:p w14:paraId="4A6D43AA" w14:textId="77777777" w:rsidR="001D18AB" w:rsidRPr="005F631D" w:rsidRDefault="001D18AB" w:rsidP="0014183C">
      <w:pPr>
        <w:widowControl w:val="0"/>
        <w:tabs>
          <w:tab w:val="left" w:pos="1440"/>
        </w:tabs>
        <w:rPr>
          <w:szCs w:val="24"/>
        </w:rPr>
      </w:pPr>
      <w:r w:rsidRPr="005F631D">
        <w:rPr>
          <w:szCs w:val="24"/>
        </w:rPr>
        <w:t xml:space="preserve">EPSY 6469 </w:t>
      </w:r>
      <w:r w:rsidRPr="005F631D">
        <w:rPr>
          <w:szCs w:val="24"/>
        </w:rPr>
        <w:tab/>
        <w:t>Single Subject Research</w:t>
      </w:r>
    </w:p>
    <w:p w14:paraId="5FD1843E" w14:textId="77777777" w:rsidR="001D18AB" w:rsidRPr="005F631D" w:rsidRDefault="001D18AB" w:rsidP="0014183C">
      <w:pPr>
        <w:widowControl w:val="0"/>
        <w:tabs>
          <w:tab w:val="left" w:pos="1440"/>
        </w:tabs>
        <w:rPr>
          <w:szCs w:val="24"/>
        </w:rPr>
      </w:pPr>
      <w:r w:rsidRPr="005F631D">
        <w:rPr>
          <w:szCs w:val="24"/>
        </w:rPr>
        <w:t xml:space="preserve">EDCI 6000 </w:t>
      </w:r>
      <w:r w:rsidRPr="005F631D">
        <w:rPr>
          <w:szCs w:val="24"/>
        </w:rPr>
        <w:tab/>
      </w:r>
      <w:r w:rsidRPr="00707A55">
        <w:rPr>
          <w:rStyle w:val="st"/>
          <w:szCs w:val="24"/>
        </w:rPr>
        <w:t>Qualitative Methods of Educational Research</w:t>
      </w:r>
    </w:p>
    <w:p w14:paraId="2D14A8B9" w14:textId="77777777" w:rsidR="004F3BC9" w:rsidRDefault="004F3BC9" w:rsidP="0014183C">
      <w:pPr>
        <w:widowControl w:val="0"/>
        <w:tabs>
          <w:tab w:val="left" w:pos="1440"/>
        </w:tabs>
        <w:rPr>
          <w:szCs w:val="24"/>
        </w:rPr>
      </w:pPr>
      <w:r w:rsidRPr="005F631D">
        <w:rPr>
          <w:szCs w:val="24"/>
        </w:rPr>
        <w:t xml:space="preserve">HDFS 5005 </w:t>
      </w:r>
      <w:r w:rsidRPr="005F631D">
        <w:rPr>
          <w:szCs w:val="24"/>
        </w:rPr>
        <w:tab/>
        <w:t xml:space="preserve">Qualitative </w:t>
      </w:r>
      <w:r w:rsidRPr="00707A55">
        <w:rPr>
          <w:rStyle w:val="st"/>
          <w:szCs w:val="24"/>
        </w:rPr>
        <w:t>Research</w:t>
      </w:r>
      <w:r w:rsidRPr="005F631D">
        <w:rPr>
          <w:szCs w:val="24"/>
        </w:rPr>
        <w:t xml:space="preserve"> Methods</w:t>
      </w:r>
    </w:p>
    <w:p w14:paraId="5476F6EF" w14:textId="5F11FFFD" w:rsidR="00330A72" w:rsidRDefault="00330A72" w:rsidP="0014183C">
      <w:pPr>
        <w:widowControl w:val="0"/>
        <w:tabs>
          <w:tab w:val="left" w:pos="1440"/>
        </w:tabs>
        <w:rPr>
          <w:szCs w:val="24"/>
        </w:rPr>
      </w:pPr>
      <w:r>
        <w:rPr>
          <w:szCs w:val="24"/>
        </w:rPr>
        <w:t>EPSY 5643</w:t>
      </w:r>
      <w:r>
        <w:rPr>
          <w:szCs w:val="24"/>
        </w:rPr>
        <w:tab/>
        <w:t>Text Analytics</w:t>
      </w:r>
    </w:p>
    <w:p w14:paraId="64400190" w14:textId="77777777" w:rsidR="00541176" w:rsidRDefault="00541176" w:rsidP="0014183C">
      <w:pPr>
        <w:rPr>
          <w:szCs w:val="24"/>
        </w:rPr>
      </w:pPr>
    </w:p>
    <w:p w14:paraId="6C051C08" w14:textId="6B72E6EA" w:rsidR="009838C0" w:rsidRPr="005F631D" w:rsidRDefault="0025552D" w:rsidP="0014183C">
      <w:pPr>
        <w:rPr>
          <w:szCs w:val="24"/>
        </w:rPr>
      </w:pPr>
      <w:r>
        <w:rPr>
          <w:szCs w:val="24"/>
        </w:rPr>
        <w:t xml:space="preserve">In addition, </w:t>
      </w:r>
      <w:r w:rsidR="00EA5F84">
        <w:rPr>
          <w:szCs w:val="24"/>
        </w:rPr>
        <w:t xml:space="preserve">at least three </w:t>
      </w:r>
      <w:r w:rsidR="009838C0" w:rsidRPr="005F631D">
        <w:rPr>
          <w:szCs w:val="24"/>
        </w:rPr>
        <w:t xml:space="preserve">credits of </w:t>
      </w:r>
      <w:r w:rsidR="004F3BC9">
        <w:rPr>
          <w:szCs w:val="24"/>
        </w:rPr>
        <w:t>i</w:t>
      </w:r>
      <w:r w:rsidR="009838C0" w:rsidRPr="005F631D">
        <w:rPr>
          <w:szCs w:val="24"/>
        </w:rPr>
        <w:t xml:space="preserve">ndependent </w:t>
      </w:r>
      <w:r w:rsidR="004F3BC9">
        <w:rPr>
          <w:szCs w:val="24"/>
        </w:rPr>
        <w:t>s</w:t>
      </w:r>
      <w:r w:rsidR="009838C0" w:rsidRPr="005F631D">
        <w:rPr>
          <w:szCs w:val="24"/>
        </w:rPr>
        <w:t>tudy</w:t>
      </w:r>
      <w:r w:rsidR="00BD0E0C" w:rsidRPr="005F631D">
        <w:rPr>
          <w:szCs w:val="24"/>
        </w:rPr>
        <w:t>, internship or practicum,</w:t>
      </w:r>
      <w:r w:rsidR="009838C0" w:rsidRPr="005F631D">
        <w:rPr>
          <w:szCs w:val="24"/>
        </w:rPr>
        <w:t xml:space="preserve"> </w:t>
      </w:r>
      <w:r w:rsidR="00007A20" w:rsidRPr="005F631D">
        <w:rPr>
          <w:szCs w:val="24"/>
        </w:rPr>
        <w:t xml:space="preserve">or </w:t>
      </w:r>
      <w:r w:rsidR="004F3BC9">
        <w:rPr>
          <w:szCs w:val="24"/>
        </w:rPr>
        <w:t>p</w:t>
      </w:r>
      <w:r w:rsidR="00007A20" w:rsidRPr="005F631D">
        <w:rPr>
          <w:szCs w:val="24"/>
        </w:rPr>
        <w:t>ro-</w:t>
      </w:r>
      <w:r w:rsidR="004F3BC9">
        <w:rPr>
          <w:szCs w:val="24"/>
        </w:rPr>
        <w:t>s</w:t>
      </w:r>
      <w:r w:rsidR="00007A20" w:rsidRPr="005F631D">
        <w:rPr>
          <w:szCs w:val="24"/>
        </w:rPr>
        <w:t>eminar</w:t>
      </w:r>
      <w:r w:rsidR="009838C0" w:rsidRPr="005F631D">
        <w:rPr>
          <w:szCs w:val="24"/>
        </w:rPr>
        <w:t xml:space="preserve"> are required.</w:t>
      </w:r>
      <w:r w:rsidR="00BD0E0C" w:rsidRPr="005F631D">
        <w:rPr>
          <w:szCs w:val="24"/>
        </w:rPr>
        <w:t xml:space="preserve"> </w:t>
      </w:r>
      <w:r w:rsidR="00120C3F">
        <w:rPr>
          <w:szCs w:val="24"/>
        </w:rPr>
        <w:t>Additionally, w</w:t>
      </w:r>
      <w:r w:rsidR="00BD0E0C" w:rsidRPr="005F631D">
        <w:rPr>
          <w:szCs w:val="24"/>
        </w:rPr>
        <w:t>e encourage doctoral students to pursue summer internship and academic year internship and practicum opportunities to enhance their professional skills.</w:t>
      </w:r>
      <w:r w:rsidR="00382D6B" w:rsidRPr="00382D6B">
        <w:rPr>
          <w:szCs w:val="24"/>
        </w:rPr>
        <w:t xml:space="preserve"> </w:t>
      </w:r>
      <w:r w:rsidR="00382D6B" w:rsidRPr="005F631D">
        <w:rPr>
          <w:szCs w:val="24"/>
        </w:rPr>
        <w:t>Students may take any combina</w:t>
      </w:r>
      <w:r w:rsidR="009C1F4B">
        <w:rPr>
          <w:szCs w:val="24"/>
        </w:rPr>
        <w:t>tion of these classes totaling 3</w:t>
      </w:r>
      <w:r w:rsidR="00382D6B" w:rsidRPr="005F631D">
        <w:rPr>
          <w:szCs w:val="24"/>
        </w:rPr>
        <w:t xml:space="preserve"> credits.</w:t>
      </w:r>
    </w:p>
    <w:p w14:paraId="1B116195" w14:textId="77777777" w:rsidR="002326E0" w:rsidRPr="005F631D" w:rsidRDefault="002326E0" w:rsidP="0014183C">
      <w:pPr>
        <w:rPr>
          <w:szCs w:val="24"/>
        </w:rPr>
      </w:pPr>
    </w:p>
    <w:p w14:paraId="04D96294" w14:textId="73F6171C" w:rsidR="002326E0" w:rsidRPr="005F631D" w:rsidRDefault="009C1F4B" w:rsidP="0014183C">
      <w:pPr>
        <w:rPr>
          <w:szCs w:val="24"/>
        </w:rPr>
      </w:pPr>
      <w:r>
        <w:rPr>
          <w:szCs w:val="24"/>
        </w:rPr>
        <w:t>Courses fulfilling these 3</w:t>
      </w:r>
      <w:r w:rsidR="002326E0" w:rsidRPr="005F631D">
        <w:rPr>
          <w:szCs w:val="24"/>
        </w:rPr>
        <w:t xml:space="preserve"> credits include</w:t>
      </w:r>
      <w:r w:rsidR="004F3BC9">
        <w:rPr>
          <w:szCs w:val="24"/>
        </w:rPr>
        <w:t>:</w:t>
      </w:r>
    </w:p>
    <w:p w14:paraId="22A78C41" w14:textId="77777777" w:rsidR="002326E0" w:rsidRPr="005F631D" w:rsidRDefault="002326E0" w:rsidP="0014183C">
      <w:pPr>
        <w:rPr>
          <w:szCs w:val="24"/>
        </w:rPr>
      </w:pPr>
    </w:p>
    <w:p w14:paraId="10BC4DD7" w14:textId="03E02687" w:rsidR="002326E0" w:rsidRPr="005F631D" w:rsidRDefault="002326E0" w:rsidP="0014183C">
      <w:pPr>
        <w:tabs>
          <w:tab w:val="left" w:pos="1440"/>
        </w:tabs>
        <w:rPr>
          <w:szCs w:val="24"/>
        </w:rPr>
      </w:pPr>
      <w:r w:rsidRPr="005F631D">
        <w:rPr>
          <w:szCs w:val="24"/>
        </w:rPr>
        <w:t xml:space="preserve">EPSY 5494 </w:t>
      </w:r>
      <w:r w:rsidR="00D75089" w:rsidRPr="005F631D">
        <w:rPr>
          <w:szCs w:val="24"/>
        </w:rPr>
        <w:tab/>
      </w:r>
      <w:r w:rsidR="009C1F4B">
        <w:rPr>
          <w:szCs w:val="24"/>
        </w:rPr>
        <w:t>Practicum (1-3</w:t>
      </w:r>
      <w:r w:rsidRPr="005F631D">
        <w:rPr>
          <w:szCs w:val="24"/>
        </w:rPr>
        <w:t xml:space="preserve"> credits)</w:t>
      </w:r>
    </w:p>
    <w:p w14:paraId="2302FBBC" w14:textId="7D9A7E38" w:rsidR="002326E0" w:rsidRPr="005F631D" w:rsidRDefault="002326E0" w:rsidP="0014183C">
      <w:pPr>
        <w:tabs>
          <w:tab w:val="left" w:pos="1440"/>
        </w:tabs>
        <w:rPr>
          <w:szCs w:val="24"/>
        </w:rPr>
      </w:pPr>
      <w:r w:rsidRPr="005F631D">
        <w:rPr>
          <w:szCs w:val="24"/>
        </w:rPr>
        <w:t xml:space="preserve">EPSY 6494 </w:t>
      </w:r>
      <w:r w:rsidR="00D75089" w:rsidRPr="005F631D">
        <w:rPr>
          <w:szCs w:val="24"/>
        </w:rPr>
        <w:tab/>
      </w:r>
      <w:r w:rsidR="009C1F4B">
        <w:rPr>
          <w:szCs w:val="24"/>
        </w:rPr>
        <w:t>Doctoral Practicum (1-3</w:t>
      </w:r>
      <w:r w:rsidRPr="005F631D">
        <w:rPr>
          <w:szCs w:val="24"/>
        </w:rPr>
        <w:t xml:space="preserve"> credits)</w:t>
      </w:r>
    </w:p>
    <w:p w14:paraId="448031D7" w14:textId="09068E82" w:rsidR="002326E0" w:rsidRDefault="002326E0" w:rsidP="0014183C">
      <w:pPr>
        <w:tabs>
          <w:tab w:val="left" w:pos="1440"/>
        </w:tabs>
        <w:rPr>
          <w:szCs w:val="24"/>
        </w:rPr>
      </w:pPr>
      <w:r w:rsidRPr="005F631D">
        <w:rPr>
          <w:szCs w:val="24"/>
        </w:rPr>
        <w:t xml:space="preserve">EPSY 5199 </w:t>
      </w:r>
      <w:r w:rsidR="00D75089" w:rsidRPr="005F631D">
        <w:rPr>
          <w:szCs w:val="24"/>
        </w:rPr>
        <w:tab/>
      </w:r>
      <w:r w:rsidR="009C1F4B">
        <w:rPr>
          <w:szCs w:val="24"/>
        </w:rPr>
        <w:t>Independent Study (1-3</w:t>
      </w:r>
      <w:r w:rsidRPr="005F631D">
        <w:rPr>
          <w:szCs w:val="24"/>
        </w:rPr>
        <w:t xml:space="preserve"> credits)</w:t>
      </w:r>
    </w:p>
    <w:p w14:paraId="433924A5" w14:textId="77777777" w:rsidR="00A034EC" w:rsidRDefault="00A034EC" w:rsidP="0014183C">
      <w:pPr>
        <w:tabs>
          <w:tab w:val="left" w:pos="1440"/>
        </w:tabs>
        <w:rPr>
          <w:szCs w:val="24"/>
        </w:rPr>
      </w:pPr>
    </w:p>
    <w:p w14:paraId="023FA17E" w14:textId="5E230031" w:rsidR="00A034EC" w:rsidRPr="00A034EC" w:rsidRDefault="00A034EC" w:rsidP="0014183C">
      <w:pPr>
        <w:tabs>
          <w:tab w:val="left" w:pos="1440"/>
        </w:tabs>
        <w:rPr>
          <w:b/>
          <w:szCs w:val="24"/>
        </w:rPr>
      </w:pPr>
      <w:r w:rsidRPr="00A034EC">
        <w:rPr>
          <w:b/>
          <w:szCs w:val="24"/>
        </w:rPr>
        <w:t>Dissertation Research Preparation:</w:t>
      </w:r>
    </w:p>
    <w:p w14:paraId="0504D715" w14:textId="77777777" w:rsidR="00DD4F39" w:rsidRPr="005F631D" w:rsidRDefault="00DD4F39" w:rsidP="0014183C">
      <w:pPr>
        <w:rPr>
          <w:szCs w:val="24"/>
        </w:rPr>
      </w:pPr>
    </w:p>
    <w:p w14:paraId="7C9BC108" w14:textId="35AD4D0D" w:rsidR="009838C0" w:rsidRPr="005F631D" w:rsidRDefault="009838C0" w:rsidP="0014183C">
      <w:pPr>
        <w:rPr>
          <w:szCs w:val="24"/>
        </w:rPr>
      </w:pPr>
      <w:r w:rsidRPr="005F631D">
        <w:rPr>
          <w:szCs w:val="24"/>
        </w:rPr>
        <w:t xml:space="preserve">Students must also register for 15 credits of </w:t>
      </w:r>
      <w:r w:rsidR="00007A20" w:rsidRPr="005F631D">
        <w:rPr>
          <w:szCs w:val="24"/>
        </w:rPr>
        <w:t>dissertation</w:t>
      </w:r>
      <w:r w:rsidR="00A36530" w:rsidRPr="005F631D">
        <w:rPr>
          <w:szCs w:val="24"/>
        </w:rPr>
        <w:t xml:space="preserve"> </w:t>
      </w:r>
      <w:r w:rsidRPr="005F631D">
        <w:rPr>
          <w:szCs w:val="24"/>
        </w:rPr>
        <w:t>research</w:t>
      </w:r>
      <w:r w:rsidR="00323537" w:rsidRPr="005F631D">
        <w:rPr>
          <w:szCs w:val="24"/>
        </w:rPr>
        <w:t xml:space="preserve"> (required by the graduate school)</w:t>
      </w:r>
      <w:r w:rsidRPr="005F631D">
        <w:rPr>
          <w:szCs w:val="24"/>
        </w:rPr>
        <w:t>.</w:t>
      </w:r>
      <w:r w:rsidR="00323537" w:rsidRPr="005F631D">
        <w:rPr>
          <w:szCs w:val="24"/>
        </w:rPr>
        <w:t xml:space="preserve"> </w:t>
      </w:r>
      <w:r w:rsidR="00A034EC">
        <w:rPr>
          <w:szCs w:val="24"/>
        </w:rPr>
        <w:t xml:space="preserve"> The course number for the dissertation credits is GRAD 6950.  </w:t>
      </w:r>
      <w:r w:rsidR="00A6234E">
        <w:rPr>
          <w:szCs w:val="24"/>
        </w:rPr>
        <w:t>A student may enroll in</w:t>
      </w:r>
      <w:r w:rsidR="00A034EC">
        <w:rPr>
          <w:szCs w:val="24"/>
        </w:rPr>
        <w:t xml:space="preserve"> up to 9 credits of </w:t>
      </w:r>
      <w:r w:rsidR="00A034EC" w:rsidRPr="00A6234E">
        <w:rPr>
          <w:szCs w:val="24"/>
        </w:rPr>
        <w:t>GRAD 6950</w:t>
      </w:r>
      <w:r w:rsidR="00A034EC">
        <w:rPr>
          <w:szCs w:val="24"/>
        </w:rPr>
        <w:t xml:space="preserve"> per semester.  Therefore, </w:t>
      </w:r>
      <w:r w:rsidR="00A6234E">
        <w:rPr>
          <w:szCs w:val="24"/>
        </w:rPr>
        <w:t>students must</w:t>
      </w:r>
      <w:r w:rsidR="00A034EC">
        <w:rPr>
          <w:szCs w:val="24"/>
        </w:rPr>
        <w:t xml:space="preserve"> </w:t>
      </w:r>
      <w:r w:rsidR="00A6234E">
        <w:rPr>
          <w:szCs w:val="24"/>
        </w:rPr>
        <w:t>complete</w:t>
      </w:r>
      <w:r w:rsidR="00A034EC">
        <w:rPr>
          <w:szCs w:val="24"/>
        </w:rPr>
        <w:t xml:space="preserve"> at least two semesters of GRAD 6950</w:t>
      </w:r>
      <w:r w:rsidR="00120C3F">
        <w:rPr>
          <w:szCs w:val="24"/>
        </w:rPr>
        <w:t xml:space="preserve"> credits</w:t>
      </w:r>
      <w:r w:rsidR="00A034EC">
        <w:rPr>
          <w:szCs w:val="24"/>
        </w:rPr>
        <w:t>.</w:t>
      </w:r>
      <w:r w:rsidR="00A6234E">
        <w:rPr>
          <w:szCs w:val="24"/>
        </w:rPr>
        <w:t xml:space="preserve"> GRAD 6950 is graded S, I, U.  Unsatisfactory progress on the dissertation research </w:t>
      </w:r>
      <w:r w:rsidR="006A34ED">
        <w:rPr>
          <w:szCs w:val="24"/>
        </w:rPr>
        <w:t>may result in a grade of U in GRAD 6950.</w:t>
      </w:r>
    </w:p>
    <w:p w14:paraId="41E4D6D4" w14:textId="77777777" w:rsidR="001D18AB" w:rsidRPr="005F631D" w:rsidRDefault="001D18AB" w:rsidP="0014183C">
      <w:pPr>
        <w:widowControl w:val="0"/>
        <w:tabs>
          <w:tab w:val="left" w:pos="1440"/>
        </w:tabs>
        <w:rPr>
          <w:szCs w:val="24"/>
        </w:rPr>
      </w:pPr>
    </w:p>
    <w:p w14:paraId="3ED83893" w14:textId="6BF54F48" w:rsidR="00D04DD3" w:rsidRPr="00945327" w:rsidRDefault="00405594" w:rsidP="0014183C">
      <w:pPr>
        <w:jc w:val="center"/>
        <w:rPr>
          <w:b/>
          <w:szCs w:val="24"/>
        </w:rPr>
      </w:pPr>
      <w:r>
        <w:rPr>
          <w:sz w:val="22"/>
        </w:rPr>
        <w:br w:type="page"/>
      </w:r>
      <w:r w:rsidR="00D04DD3" w:rsidRPr="00945327">
        <w:rPr>
          <w:b/>
          <w:szCs w:val="24"/>
        </w:rPr>
        <w:lastRenderedPageBreak/>
        <w:t>Typical Course Sequence (assuming EPSY 5601</w:t>
      </w:r>
      <w:r w:rsidR="00D753F8">
        <w:rPr>
          <w:b/>
          <w:szCs w:val="24"/>
        </w:rPr>
        <w:t xml:space="preserve"> and</w:t>
      </w:r>
      <w:r w:rsidR="00D04DD3" w:rsidRPr="00945327">
        <w:rPr>
          <w:b/>
          <w:szCs w:val="24"/>
        </w:rPr>
        <w:t xml:space="preserve"> 5605</w:t>
      </w:r>
      <w:r w:rsidR="006A34ED">
        <w:rPr>
          <w:b/>
          <w:szCs w:val="24"/>
        </w:rPr>
        <w:t xml:space="preserve"> </w:t>
      </w:r>
      <w:r w:rsidR="00D04DD3" w:rsidRPr="00945327">
        <w:rPr>
          <w:b/>
          <w:szCs w:val="24"/>
        </w:rPr>
        <w:t>need to be completed) for a student who begins the PhD in an even year (</w:t>
      </w:r>
      <w:r w:rsidR="006A34ED">
        <w:rPr>
          <w:b/>
          <w:szCs w:val="24"/>
        </w:rPr>
        <w:t xml:space="preserve">e.g.- </w:t>
      </w:r>
      <w:r w:rsidR="006C57F3">
        <w:rPr>
          <w:b/>
          <w:szCs w:val="24"/>
        </w:rPr>
        <w:t>Fall 202</w:t>
      </w:r>
      <w:r w:rsidR="00120C3F">
        <w:rPr>
          <w:b/>
          <w:szCs w:val="24"/>
        </w:rPr>
        <w:t>4</w:t>
      </w:r>
      <w:r w:rsidR="006C57F3">
        <w:rPr>
          <w:b/>
          <w:szCs w:val="24"/>
        </w:rPr>
        <w:t>, Fall 202</w:t>
      </w:r>
      <w:r w:rsidR="00120C3F">
        <w:rPr>
          <w:b/>
          <w:szCs w:val="24"/>
        </w:rPr>
        <w:t>6</w:t>
      </w:r>
      <w:r w:rsidR="00D04DD3" w:rsidRPr="00945327">
        <w:rPr>
          <w:b/>
          <w:szCs w:val="24"/>
        </w:rPr>
        <w:t>)</w:t>
      </w:r>
    </w:p>
    <w:tbl>
      <w:tblPr>
        <w:tblStyle w:val="TableGrid"/>
        <w:tblW w:w="9539" w:type="dxa"/>
        <w:tblLayout w:type="fixed"/>
        <w:tblLook w:val="04A0" w:firstRow="1" w:lastRow="0" w:firstColumn="1" w:lastColumn="0" w:noHBand="0" w:noVBand="1"/>
      </w:tblPr>
      <w:tblGrid>
        <w:gridCol w:w="1368"/>
        <w:gridCol w:w="3455"/>
        <w:gridCol w:w="1315"/>
        <w:gridCol w:w="3384"/>
        <w:gridCol w:w="17"/>
      </w:tblGrid>
      <w:tr w:rsidR="00D04DD3" w:rsidRPr="003866BD" w14:paraId="61F6B737" w14:textId="77777777" w:rsidTr="006A34ED">
        <w:tc>
          <w:tcPr>
            <w:tcW w:w="9539" w:type="dxa"/>
            <w:gridSpan w:val="5"/>
            <w:shd w:val="clear" w:color="auto" w:fill="D9D9D9" w:themeFill="background1" w:themeFillShade="D9"/>
          </w:tcPr>
          <w:p w14:paraId="07FF2337" w14:textId="77777777" w:rsidR="00D04DD3" w:rsidRPr="003866BD" w:rsidRDefault="00D04DD3" w:rsidP="0014183C">
            <w:pPr>
              <w:jc w:val="center"/>
              <w:rPr>
                <w:b/>
                <w:sz w:val="22"/>
                <w:szCs w:val="22"/>
              </w:rPr>
            </w:pPr>
            <w:r w:rsidRPr="003866BD">
              <w:rPr>
                <w:b/>
                <w:sz w:val="22"/>
                <w:szCs w:val="22"/>
              </w:rPr>
              <w:t>YEAR 1</w:t>
            </w:r>
          </w:p>
        </w:tc>
      </w:tr>
      <w:tr w:rsidR="00D04DD3" w:rsidRPr="003866BD" w14:paraId="51C2A5D4" w14:textId="77777777" w:rsidTr="006A34ED">
        <w:tc>
          <w:tcPr>
            <w:tcW w:w="4823" w:type="dxa"/>
            <w:gridSpan w:val="2"/>
          </w:tcPr>
          <w:p w14:paraId="50DFA8B3" w14:textId="77777777" w:rsidR="00D04DD3" w:rsidRPr="003866BD" w:rsidRDefault="00D04DD3" w:rsidP="0014183C">
            <w:pPr>
              <w:jc w:val="center"/>
              <w:rPr>
                <w:b/>
                <w:sz w:val="22"/>
                <w:szCs w:val="22"/>
              </w:rPr>
            </w:pPr>
            <w:r w:rsidRPr="003866BD">
              <w:rPr>
                <w:b/>
                <w:sz w:val="22"/>
                <w:szCs w:val="22"/>
              </w:rPr>
              <w:t>Fall</w:t>
            </w:r>
          </w:p>
        </w:tc>
        <w:tc>
          <w:tcPr>
            <w:tcW w:w="4716" w:type="dxa"/>
            <w:gridSpan w:val="3"/>
          </w:tcPr>
          <w:p w14:paraId="2F57AE33" w14:textId="77777777" w:rsidR="00D04DD3" w:rsidRPr="003866BD" w:rsidRDefault="00D04DD3" w:rsidP="0014183C">
            <w:pPr>
              <w:jc w:val="center"/>
              <w:rPr>
                <w:b/>
                <w:sz w:val="22"/>
                <w:szCs w:val="22"/>
              </w:rPr>
            </w:pPr>
            <w:r w:rsidRPr="003866BD">
              <w:rPr>
                <w:b/>
                <w:sz w:val="22"/>
                <w:szCs w:val="22"/>
              </w:rPr>
              <w:t>Spring</w:t>
            </w:r>
          </w:p>
        </w:tc>
      </w:tr>
      <w:tr w:rsidR="00D753F8" w:rsidRPr="003866BD" w14:paraId="2377442E" w14:textId="77777777" w:rsidTr="006A34ED">
        <w:tc>
          <w:tcPr>
            <w:tcW w:w="1368" w:type="dxa"/>
          </w:tcPr>
          <w:p w14:paraId="3360A4E9" w14:textId="77777777" w:rsidR="00D753F8" w:rsidRPr="003866BD" w:rsidRDefault="00D753F8" w:rsidP="00D753F8">
            <w:pPr>
              <w:rPr>
                <w:b/>
                <w:sz w:val="22"/>
                <w:szCs w:val="22"/>
              </w:rPr>
            </w:pPr>
            <w:r w:rsidRPr="003866BD">
              <w:rPr>
                <w:sz w:val="22"/>
                <w:szCs w:val="22"/>
              </w:rPr>
              <w:t xml:space="preserve">EPSY 5605  </w:t>
            </w:r>
          </w:p>
        </w:tc>
        <w:tc>
          <w:tcPr>
            <w:tcW w:w="3455" w:type="dxa"/>
          </w:tcPr>
          <w:p w14:paraId="1DA351E4" w14:textId="77777777" w:rsidR="00D753F8" w:rsidRPr="003866BD" w:rsidRDefault="00D753F8" w:rsidP="00D753F8">
            <w:pPr>
              <w:rPr>
                <w:b/>
                <w:sz w:val="22"/>
                <w:szCs w:val="22"/>
              </w:rPr>
            </w:pPr>
            <w:r w:rsidRPr="003866BD">
              <w:rPr>
                <w:sz w:val="22"/>
                <w:szCs w:val="22"/>
              </w:rPr>
              <w:t xml:space="preserve">Introduction to Quantitative Methods I* </w:t>
            </w:r>
          </w:p>
        </w:tc>
        <w:tc>
          <w:tcPr>
            <w:tcW w:w="1315" w:type="dxa"/>
          </w:tcPr>
          <w:p w14:paraId="1D896A1A" w14:textId="32A78133" w:rsidR="00D753F8" w:rsidRPr="003866BD" w:rsidRDefault="00D753F8" w:rsidP="00D753F8">
            <w:pPr>
              <w:rPr>
                <w:b/>
                <w:sz w:val="22"/>
                <w:szCs w:val="22"/>
              </w:rPr>
            </w:pPr>
            <w:r>
              <w:rPr>
                <w:sz w:val="22"/>
                <w:szCs w:val="22"/>
              </w:rPr>
              <w:t>EPSY 5610</w:t>
            </w:r>
          </w:p>
        </w:tc>
        <w:tc>
          <w:tcPr>
            <w:tcW w:w="3401" w:type="dxa"/>
            <w:gridSpan w:val="2"/>
          </w:tcPr>
          <w:p w14:paraId="3BB82BDB" w14:textId="5F145632" w:rsidR="00D753F8" w:rsidRPr="003866BD" w:rsidRDefault="00D753F8" w:rsidP="00D753F8">
            <w:pPr>
              <w:rPr>
                <w:b/>
                <w:sz w:val="22"/>
                <w:szCs w:val="22"/>
              </w:rPr>
            </w:pPr>
            <w:r>
              <w:rPr>
                <w:sz w:val="22"/>
                <w:szCs w:val="22"/>
              </w:rPr>
              <w:t>Applied Regression</w:t>
            </w:r>
          </w:p>
        </w:tc>
      </w:tr>
      <w:tr w:rsidR="00846179" w:rsidRPr="003866BD" w14:paraId="4B9DEC12" w14:textId="77777777" w:rsidTr="006A34ED">
        <w:tc>
          <w:tcPr>
            <w:tcW w:w="1368" w:type="dxa"/>
          </w:tcPr>
          <w:p w14:paraId="317F6776" w14:textId="33FAE539" w:rsidR="00846179" w:rsidRPr="003866BD" w:rsidRDefault="00846179" w:rsidP="00846179">
            <w:pPr>
              <w:rPr>
                <w:b/>
                <w:sz w:val="22"/>
                <w:szCs w:val="22"/>
              </w:rPr>
            </w:pPr>
            <w:r w:rsidRPr="003866BD">
              <w:rPr>
                <w:sz w:val="22"/>
                <w:szCs w:val="22"/>
              </w:rPr>
              <w:t>EPSY 5601</w:t>
            </w:r>
          </w:p>
        </w:tc>
        <w:tc>
          <w:tcPr>
            <w:tcW w:w="3455" w:type="dxa"/>
          </w:tcPr>
          <w:p w14:paraId="7FB0F008" w14:textId="3B388942" w:rsidR="00846179" w:rsidRPr="003866BD" w:rsidRDefault="00846179" w:rsidP="00846179">
            <w:pPr>
              <w:rPr>
                <w:b/>
                <w:sz w:val="22"/>
                <w:szCs w:val="22"/>
              </w:rPr>
            </w:pPr>
            <w:r w:rsidRPr="003866BD">
              <w:rPr>
                <w:sz w:val="22"/>
                <w:szCs w:val="22"/>
              </w:rPr>
              <w:t xml:space="preserve">Introduction to Educational Research* </w:t>
            </w:r>
          </w:p>
        </w:tc>
        <w:tc>
          <w:tcPr>
            <w:tcW w:w="1315" w:type="dxa"/>
          </w:tcPr>
          <w:p w14:paraId="41F55EC3" w14:textId="59FF9CB6" w:rsidR="00846179" w:rsidRPr="00330A72" w:rsidRDefault="00846179" w:rsidP="00846179">
            <w:pPr>
              <w:rPr>
                <w:bCs/>
                <w:sz w:val="22"/>
                <w:szCs w:val="22"/>
              </w:rPr>
            </w:pPr>
            <w:r w:rsidRPr="003866BD">
              <w:rPr>
                <w:sz w:val="22"/>
                <w:szCs w:val="22"/>
              </w:rPr>
              <w:t>EPSY 6636</w:t>
            </w:r>
          </w:p>
        </w:tc>
        <w:tc>
          <w:tcPr>
            <w:tcW w:w="3401" w:type="dxa"/>
            <w:gridSpan w:val="2"/>
          </w:tcPr>
          <w:p w14:paraId="7D41426B" w14:textId="3E2BE5CF" w:rsidR="00846179" w:rsidRPr="00330A72" w:rsidRDefault="00846179" w:rsidP="00846179">
            <w:pPr>
              <w:rPr>
                <w:bCs/>
                <w:sz w:val="22"/>
                <w:szCs w:val="22"/>
              </w:rPr>
            </w:pPr>
            <w:r>
              <w:rPr>
                <w:sz w:val="22"/>
                <w:szCs w:val="22"/>
              </w:rPr>
              <w:t>Mea</w:t>
            </w:r>
            <w:r w:rsidRPr="003866BD">
              <w:rPr>
                <w:sz w:val="22"/>
                <w:szCs w:val="22"/>
              </w:rPr>
              <w:t>surement Theory and Application</w:t>
            </w:r>
          </w:p>
        </w:tc>
      </w:tr>
      <w:tr w:rsidR="00846179" w:rsidRPr="003866BD" w14:paraId="002E8552" w14:textId="77777777" w:rsidTr="006A34ED">
        <w:tc>
          <w:tcPr>
            <w:tcW w:w="1368" w:type="dxa"/>
          </w:tcPr>
          <w:p w14:paraId="04764948" w14:textId="5F89BE69" w:rsidR="00846179" w:rsidRPr="003866BD" w:rsidRDefault="00846179" w:rsidP="00846179">
            <w:pPr>
              <w:rPr>
                <w:b/>
                <w:sz w:val="22"/>
                <w:szCs w:val="22"/>
              </w:rPr>
            </w:pPr>
            <w:r w:rsidRPr="003866BD">
              <w:rPr>
                <w:sz w:val="22"/>
                <w:szCs w:val="22"/>
              </w:rPr>
              <w:t>EPSY 5510</w:t>
            </w:r>
          </w:p>
        </w:tc>
        <w:tc>
          <w:tcPr>
            <w:tcW w:w="3455" w:type="dxa"/>
          </w:tcPr>
          <w:p w14:paraId="48E6015C" w14:textId="2C384087" w:rsidR="00846179" w:rsidRPr="003866BD" w:rsidRDefault="00846179" w:rsidP="00846179">
            <w:pPr>
              <w:rPr>
                <w:b/>
                <w:sz w:val="22"/>
                <w:szCs w:val="22"/>
              </w:rPr>
            </w:pPr>
            <w:r w:rsidRPr="003866BD">
              <w:rPr>
                <w:sz w:val="22"/>
                <w:szCs w:val="22"/>
              </w:rPr>
              <w:t>Learning: Its Implications for Education</w:t>
            </w:r>
            <w:r>
              <w:rPr>
                <w:sz w:val="22"/>
                <w:szCs w:val="22"/>
              </w:rPr>
              <w:t>**</w:t>
            </w:r>
          </w:p>
        </w:tc>
        <w:tc>
          <w:tcPr>
            <w:tcW w:w="1315" w:type="dxa"/>
          </w:tcPr>
          <w:p w14:paraId="3ACEF4B9" w14:textId="08CBCF10" w:rsidR="00846179" w:rsidRPr="003866BD" w:rsidRDefault="00846179" w:rsidP="00846179">
            <w:pPr>
              <w:rPr>
                <w:b/>
                <w:sz w:val="22"/>
                <w:szCs w:val="22"/>
              </w:rPr>
            </w:pPr>
            <w:r w:rsidRPr="003866BD">
              <w:rPr>
                <w:sz w:val="22"/>
                <w:szCs w:val="22"/>
              </w:rPr>
              <w:t>EPSY 6601</w:t>
            </w:r>
          </w:p>
        </w:tc>
        <w:tc>
          <w:tcPr>
            <w:tcW w:w="3401" w:type="dxa"/>
            <w:gridSpan w:val="2"/>
          </w:tcPr>
          <w:p w14:paraId="308F2FEE" w14:textId="009DC7FA" w:rsidR="00846179" w:rsidRPr="003866BD" w:rsidRDefault="00846179" w:rsidP="00846179">
            <w:pPr>
              <w:rPr>
                <w:b/>
                <w:sz w:val="22"/>
                <w:szCs w:val="22"/>
              </w:rPr>
            </w:pPr>
            <w:r w:rsidRPr="003866BD">
              <w:rPr>
                <w:sz w:val="22"/>
                <w:szCs w:val="22"/>
              </w:rPr>
              <w:t>Methods and Techniques of Educational Research</w:t>
            </w:r>
          </w:p>
        </w:tc>
      </w:tr>
      <w:tr w:rsidR="006C45CD" w:rsidRPr="003866BD" w14:paraId="5C50623F" w14:textId="77777777" w:rsidTr="006A34ED">
        <w:tc>
          <w:tcPr>
            <w:tcW w:w="1368" w:type="dxa"/>
          </w:tcPr>
          <w:p w14:paraId="13BD55B0" w14:textId="29CB2C6B" w:rsidR="006C45CD" w:rsidRPr="003866BD" w:rsidRDefault="006C45CD" w:rsidP="006C45CD">
            <w:pPr>
              <w:rPr>
                <w:b/>
                <w:sz w:val="22"/>
                <w:szCs w:val="22"/>
              </w:rPr>
            </w:pPr>
          </w:p>
        </w:tc>
        <w:tc>
          <w:tcPr>
            <w:tcW w:w="3455" w:type="dxa"/>
          </w:tcPr>
          <w:p w14:paraId="618CEB92" w14:textId="7275BC71" w:rsidR="006C45CD" w:rsidRPr="003866BD" w:rsidRDefault="006C45CD" w:rsidP="006C45CD">
            <w:pPr>
              <w:rPr>
                <w:sz w:val="22"/>
                <w:szCs w:val="22"/>
              </w:rPr>
            </w:pPr>
          </w:p>
        </w:tc>
        <w:tc>
          <w:tcPr>
            <w:tcW w:w="1315" w:type="dxa"/>
          </w:tcPr>
          <w:p w14:paraId="763635CE" w14:textId="60F5B0D9" w:rsidR="006C45CD" w:rsidRPr="003866BD" w:rsidRDefault="006C45CD" w:rsidP="006C45CD">
            <w:pPr>
              <w:rPr>
                <w:b/>
                <w:sz w:val="22"/>
                <w:szCs w:val="22"/>
              </w:rPr>
            </w:pPr>
          </w:p>
        </w:tc>
        <w:tc>
          <w:tcPr>
            <w:tcW w:w="3401" w:type="dxa"/>
            <w:gridSpan w:val="2"/>
          </w:tcPr>
          <w:p w14:paraId="18BB163A" w14:textId="70289C00" w:rsidR="006C45CD" w:rsidRPr="003866BD" w:rsidRDefault="006C45CD" w:rsidP="006C45CD">
            <w:pPr>
              <w:rPr>
                <w:b/>
                <w:sz w:val="22"/>
                <w:szCs w:val="22"/>
              </w:rPr>
            </w:pPr>
          </w:p>
        </w:tc>
      </w:tr>
      <w:tr w:rsidR="006C45CD" w:rsidRPr="003866BD" w14:paraId="330DA13C" w14:textId="77777777" w:rsidTr="006A34ED">
        <w:tc>
          <w:tcPr>
            <w:tcW w:w="9539" w:type="dxa"/>
            <w:gridSpan w:val="5"/>
            <w:shd w:val="clear" w:color="auto" w:fill="D9D9D9" w:themeFill="background1" w:themeFillShade="D9"/>
          </w:tcPr>
          <w:p w14:paraId="12D5E70D" w14:textId="77777777" w:rsidR="006C45CD" w:rsidRPr="003866BD" w:rsidRDefault="006C45CD" w:rsidP="006C45CD">
            <w:pPr>
              <w:jc w:val="center"/>
              <w:rPr>
                <w:b/>
                <w:sz w:val="22"/>
                <w:szCs w:val="22"/>
              </w:rPr>
            </w:pPr>
            <w:r w:rsidRPr="003866BD">
              <w:rPr>
                <w:b/>
                <w:sz w:val="22"/>
                <w:szCs w:val="22"/>
              </w:rPr>
              <w:t>YEAR 2</w:t>
            </w:r>
          </w:p>
        </w:tc>
      </w:tr>
      <w:tr w:rsidR="006C45CD" w:rsidRPr="003866BD" w14:paraId="41B4F4FD" w14:textId="77777777" w:rsidTr="006A34ED">
        <w:tc>
          <w:tcPr>
            <w:tcW w:w="4823" w:type="dxa"/>
            <w:gridSpan w:val="2"/>
          </w:tcPr>
          <w:p w14:paraId="2CEF4786" w14:textId="77777777" w:rsidR="006C45CD" w:rsidRPr="003866BD" w:rsidRDefault="006C45CD" w:rsidP="006C45CD">
            <w:pPr>
              <w:jc w:val="center"/>
              <w:rPr>
                <w:b/>
                <w:sz w:val="22"/>
                <w:szCs w:val="22"/>
              </w:rPr>
            </w:pPr>
            <w:r w:rsidRPr="003866BD">
              <w:rPr>
                <w:b/>
                <w:sz w:val="22"/>
                <w:szCs w:val="22"/>
              </w:rPr>
              <w:t>Fall</w:t>
            </w:r>
          </w:p>
        </w:tc>
        <w:tc>
          <w:tcPr>
            <w:tcW w:w="4716" w:type="dxa"/>
            <w:gridSpan w:val="3"/>
          </w:tcPr>
          <w:p w14:paraId="7297B984" w14:textId="77777777" w:rsidR="006C45CD" w:rsidRPr="003866BD" w:rsidRDefault="006C45CD" w:rsidP="006C45CD">
            <w:pPr>
              <w:jc w:val="center"/>
              <w:rPr>
                <w:b/>
                <w:sz w:val="22"/>
                <w:szCs w:val="22"/>
              </w:rPr>
            </w:pPr>
            <w:r w:rsidRPr="003866BD">
              <w:rPr>
                <w:b/>
                <w:sz w:val="22"/>
                <w:szCs w:val="22"/>
              </w:rPr>
              <w:t>Spring</w:t>
            </w:r>
          </w:p>
        </w:tc>
      </w:tr>
      <w:tr w:rsidR="006C45CD" w:rsidRPr="003866BD" w14:paraId="0EBAE4FA" w14:textId="77777777" w:rsidTr="006A34ED">
        <w:trPr>
          <w:gridAfter w:val="1"/>
          <w:wAfter w:w="17" w:type="dxa"/>
        </w:trPr>
        <w:tc>
          <w:tcPr>
            <w:tcW w:w="1368" w:type="dxa"/>
          </w:tcPr>
          <w:p w14:paraId="56276773" w14:textId="35F17456" w:rsidR="006C45CD" w:rsidRPr="003866BD" w:rsidRDefault="006C45CD" w:rsidP="006C45CD">
            <w:pPr>
              <w:rPr>
                <w:b/>
                <w:sz w:val="22"/>
                <w:szCs w:val="22"/>
              </w:rPr>
            </w:pPr>
            <w:r w:rsidRPr="003866BD">
              <w:rPr>
                <w:sz w:val="22"/>
                <w:szCs w:val="22"/>
              </w:rPr>
              <w:t>EPSY 66</w:t>
            </w:r>
            <w:r>
              <w:rPr>
                <w:sz w:val="22"/>
                <w:szCs w:val="22"/>
              </w:rPr>
              <w:t>5</w:t>
            </w:r>
            <w:r w:rsidRPr="003866BD">
              <w:rPr>
                <w:sz w:val="22"/>
                <w:szCs w:val="22"/>
              </w:rPr>
              <w:t>1</w:t>
            </w:r>
          </w:p>
        </w:tc>
        <w:tc>
          <w:tcPr>
            <w:tcW w:w="3455" w:type="dxa"/>
          </w:tcPr>
          <w:p w14:paraId="40B882F0" w14:textId="23F81B25" w:rsidR="006C45CD" w:rsidRPr="003866BD" w:rsidRDefault="006C45CD" w:rsidP="006C45CD">
            <w:pPr>
              <w:rPr>
                <w:b/>
                <w:sz w:val="22"/>
                <w:szCs w:val="22"/>
              </w:rPr>
            </w:pPr>
            <w:r w:rsidRPr="003866BD">
              <w:rPr>
                <w:sz w:val="22"/>
                <w:szCs w:val="22"/>
              </w:rPr>
              <w:t xml:space="preserve">Methods </w:t>
            </w:r>
            <w:r>
              <w:rPr>
                <w:sz w:val="22"/>
                <w:szCs w:val="22"/>
              </w:rPr>
              <w:t>of Causal Inference in Educational Research</w:t>
            </w:r>
          </w:p>
        </w:tc>
        <w:tc>
          <w:tcPr>
            <w:tcW w:w="1315" w:type="dxa"/>
          </w:tcPr>
          <w:p w14:paraId="01841B11" w14:textId="6BDCD671" w:rsidR="006C45CD" w:rsidRPr="003866BD" w:rsidRDefault="006C45CD" w:rsidP="006C45CD">
            <w:pPr>
              <w:rPr>
                <w:b/>
                <w:sz w:val="22"/>
                <w:szCs w:val="22"/>
              </w:rPr>
            </w:pPr>
            <w:r w:rsidRPr="003866BD">
              <w:rPr>
                <w:sz w:val="22"/>
                <w:szCs w:val="22"/>
              </w:rPr>
              <w:t>EPSY 5621</w:t>
            </w:r>
          </w:p>
        </w:tc>
        <w:tc>
          <w:tcPr>
            <w:tcW w:w="3384" w:type="dxa"/>
          </w:tcPr>
          <w:p w14:paraId="440F018A" w14:textId="4AA18AA2" w:rsidR="006C45CD" w:rsidRPr="003866BD" w:rsidRDefault="006C45CD" w:rsidP="006C45CD">
            <w:pPr>
              <w:rPr>
                <w:b/>
                <w:sz w:val="22"/>
                <w:szCs w:val="22"/>
              </w:rPr>
            </w:pPr>
            <w:r w:rsidRPr="003866BD">
              <w:rPr>
                <w:sz w:val="22"/>
                <w:szCs w:val="22"/>
              </w:rPr>
              <w:t>Construction of Evaluation Instruments</w:t>
            </w:r>
          </w:p>
        </w:tc>
      </w:tr>
      <w:tr w:rsidR="006C45CD" w:rsidRPr="003866BD" w14:paraId="10E782FC" w14:textId="77777777" w:rsidTr="006A34ED">
        <w:trPr>
          <w:gridAfter w:val="1"/>
          <w:wAfter w:w="17" w:type="dxa"/>
        </w:trPr>
        <w:tc>
          <w:tcPr>
            <w:tcW w:w="1368" w:type="dxa"/>
          </w:tcPr>
          <w:p w14:paraId="32EF0198" w14:textId="32504983" w:rsidR="006C45CD" w:rsidRPr="003866BD" w:rsidRDefault="006C45CD" w:rsidP="006C45CD">
            <w:pPr>
              <w:rPr>
                <w:b/>
                <w:sz w:val="22"/>
                <w:szCs w:val="22"/>
              </w:rPr>
            </w:pPr>
            <w:r w:rsidRPr="003866BD">
              <w:rPr>
                <w:sz w:val="22"/>
                <w:szCs w:val="22"/>
              </w:rPr>
              <w:t>EPSY 5613</w:t>
            </w:r>
          </w:p>
        </w:tc>
        <w:tc>
          <w:tcPr>
            <w:tcW w:w="3455" w:type="dxa"/>
          </w:tcPr>
          <w:p w14:paraId="161CF598" w14:textId="4D20E634" w:rsidR="006C45CD" w:rsidRPr="003866BD" w:rsidRDefault="006C45CD" w:rsidP="006C45CD">
            <w:pPr>
              <w:rPr>
                <w:b/>
                <w:sz w:val="22"/>
                <w:szCs w:val="22"/>
              </w:rPr>
            </w:pPr>
            <w:r w:rsidRPr="003866BD">
              <w:rPr>
                <w:sz w:val="22"/>
                <w:szCs w:val="22"/>
              </w:rPr>
              <w:t>Multivariate Analysis in Educational Research</w:t>
            </w:r>
          </w:p>
        </w:tc>
        <w:tc>
          <w:tcPr>
            <w:tcW w:w="1315" w:type="dxa"/>
          </w:tcPr>
          <w:p w14:paraId="700685BB" w14:textId="022C3AE7" w:rsidR="006C45CD" w:rsidRPr="003866BD" w:rsidRDefault="006C45CD" w:rsidP="006C45CD">
            <w:pPr>
              <w:rPr>
                <w:b/>
                <w:sz w:val="22"/>
                <w:szCs w:val="22"/>
              </w:rPr>
            </w:pPr>
            <w:r w:rsidRPr="003866BD">
              <w:rPr>
                <w:sz w:val="22"/>
                <w:szCs w:val="22"/>
              </w:rPr>
              <w:t>EPSY 6</w:t>
            </w:r>
            <w:r>
              <w:rPr>
                <w:sz w:val="22"/>
                <w:szCs w:val="22"/>
              </w:rPr>
              <w:t>655</w:t>
            </w:r>
          </w:p>
        </w:tc>
        <w:tc>
          <w:tcPr>
            <w:tcW w:w="3384" w:type="dxa"/>
          </w:tcPr>
          <w:p w14:paraId="45455C02" w14:textId="75DC5382" w:rsidR="006C45CD" w:rsidRPr="003866BD" w:rsidRDefault="006C45CD" w:rsidP="006C45CD">
            <w:pPr>
              <w:rPr>
                <w:b/>
                <w:sz w:val="22"/>
                <w:szCs w:val="22"/>
              </w:rPr>
            </w:pPr>
            <w:r>
              <w:rPr>
                <w:sz w:val="22"/>
                <w:szCs w:val="22"/>
              </w:rPr>
              <w:t xml:space="preserve">Advanced </w:t>
            </w:r>
            <w:r w:rsidRPr="003866BD">
              <w:rPr>
                <w:sz w:val="22"/>
                <w:szCs w:val="22"/>
              </w:rPr>
              <w:t>Methods for Causal Inference from Data</w:t>
            </w:r>
          </w:p>
        </w:tc>
      </w:tr>
      <w:tr w:rsidR="006C45CD" w:rsidRPr="003866BD" w14:paraId="2FD8C4B5" w14:textId="77777777" w:rsidTr="006A34ED">
        <w:trPr>
          <w:gridAfter w:val="1"/>
          <w:wAfter w:w="17" w:type="dxa"/>
        </w:trPr>
        <w:tc>
          <w:tcPr>
            <w:tcW w:w="1368" w:type="dxa"/>
          </w:tcPr>
          <w:p w14:paraId="1C98B140" w14:textId="207C86C9" w:rsidR="006C45CD" w:rsidRPr="003866BD" w:rsidRDefault="006C45CD" w:rsidP="006C45CD">
            <w:pPr>
              <w:rPr>
                <w:b/>
                <w:sz w:val="22"/>
                <w:szCs w:val="22"/>
              </w:rPr>
            </w:pPr>
            <w:r w:rsidRPr="003866BD">
              <w:rPr>
                <w:sz w:val="22"/>
                <w:szCs w:val="22"/>
              </w:rPr>
              <w:t>EPSY 6615</w:t>
            </w:r>
          </w:p>
        </w:tc>
        <w:tc>
          <w:tcPr>
            <w:tcW w:w="3455" w:type="dxa"/>
          </w:tcPr>
          <w:p w14:paraId="28D4A477" w14:textId="41A401C1" w:rsidR="006C45CD" w:rsidRPr="003866BD" w:rsidRDefault="006C45CD" w:rsidP="006C45CD">
            <w:pPr>
              <w:rPr>
                <w:b/>
                <w:sz w:val="22"/>
                <w:szCs w:val="22"/>
              </w:rPr>
            </w:pPr>
            <w:r w:rsidRPr="003866BD">
              <w:rPr>
                <w:sz w:val="22"/>
                <w:szCs w:val="22"/>
              </w:rPr>
              <w:t>Structural Equation Modeling</w:t>
            </w:r>
          </w:p>
        </w:tc>
        <w:tc>
          <w:tcPr>
            <w:tcW w:w="1315" w:type="dxa"/>
          </w:tcPr>
          <w:p w14:paraId="00B63643" w14:textId="0A293BCC" w:rsidR="006C45CD" w:rsidRPr="003866BD" w:rsidRDefault="006C45CD" w:rsidP="006C45CD">
            <w:pPr>
              <w:rPr>
                <w:b/>
                <w:sz w:val="22"/>
                <w:szCs w:val="22"/>
              </w:rPr>
            </w:pPr>
            <w:r w:rsidRPr="003866BD">
              <w:rPr>
                <w:sz w:val="22"/>
                <w:szCs w:val="22"/>
              </w:rPr>
              <w:t>EPSY 6611</w:t>
            </w:r>
          </w:p>
        </w:tc>
        <w:tc>
          <w:tcPr>
            <w:tcW w:w="3384" w:type="dxa"/>
          </w:tcPr>
          <w:p w14:paraId="694C5153" w14:textId="593DCB2D" w:rsidR="006C45CD" w:rsidRPr="003866BD" w:rsidRDefault="006C45CD" w:rsidP="006C45CD">
            <w:pPr>
              <w:rPr>
                <w:b/>
                <w:sz w:val="22"/>
                <w:szCs w:val="22"/>
              </w:rPr>
            </w:pPr>
            <w:r w:rsidRPr="003866BD">
              <w:rPr>
                <w:sz w:val="22"/>
                <w:szCs w:val="22"/>
              </w:rPr>
              <w:t>Hierarchical Linear Models</w:t>
            </w:r>
          </w:p>
        </w:tc>
      </w:tr>
      <w:tr w:rsidR="003F4046" w:rsidRPr="003866BD" w14:paraId="653E717C" w14:textId="77777777" w:rsidTr="006A34ED">
        <w:trPr>
          <w:gridAfter w:val="1"/>
          <w:wAfter w:w="17" w:type="dxa"/>
        </w:trPr>
        <w:tc>
          <w:tcPr>
            <w:tcW w:w="1368" w:type="dxa"/>
          </w:tcPr>
          <w:p w14:paraId="29FF13BF" w14:textId="1CBCA414" w:rsidR="003F4046" w:rsidRPr="003866BD" w:rsidRDefault="003F4046" w:rsidP="003F4046">
            <w:pPr>
              <w:rPr>
                <w:b/>
                <w:sz w:val="22"/>
                <w:szCs w:val="22"/>
              </w:rPr>
            </w:pPr>
            <w:r w:rsidRPr="007876FB">
              <w:rPr>
                <w:sz w:val="22"/>
                <w:szCs w:val="22"/>
              </w:rPr>
              <w:t>EPSY 5602</w:t>
            </w:r>
          </w:p>
        </w:tc>
        <w:tc>
          <w:tcPr>
            <w:tcW w:w="3455" w:type="dxa"/>
          </w:tcPr>
          <w:p w14:paraId="39A53E82" w14:textId="0BEF45EC" w:rsidR="003F4046" w:rsidRPr="003866BD" w:rsidRDefault="003F4046" w:rsidP="003F4046">
            <w:pPr>
              <w:rPr>
                <w:sz w:val="22"/>
                <w:szCs w:val="22"/>
              </w:rPr>
            </w:pPr>
            <w:r w:rsidRPr="003866BD">
              <w:rPr>
                <w:sz w:val="22"/>
                <w:szCs w:val="22"/>
              </w:rPr>
              <w:t>Edu</w:t>
            </w:r>
            <w:r>
              <w:rPr>
                <w:sz w:val="22"/>
                <w:szCs w:val="22"/>
              </w:rPr>
              <w:t>cational Tests and Measurements</w:t>
            </w:r>
          </w:p>
        </w:tc>
        <w:tc>
          <w:tcPr>
            <w:tcW w:w="1315" w:type="dxa"/>
          </w:tcPr>
          <w:p w14:paraId="135BDCF1" w14:textId="7E5EB614" w:rsidR="003F4046" w:rsidRPr="003866BD" w:rsidRDefault="003F4046" w:rsidP="003F4046">
            <w:pPr>
              <w:rPr>
                <w:b/>
                <w:sz w:val="22"/>
                <w:szCs w:val="22"/>
              </w:rPr>
            </w:pPr>
          </w:p>
        </w:tc>
        <w:tc>
          <w:tcPr>
            <w:tcW w:w="3384" w:type="dxa"/>
          </w:tcPr>
          <w:p w14:paraId="4637C99D" w14:textId="43285C03" w:rsidR="003F4046" w:rsidRPr="003866BD" w:rsidRDefault="003F4046" w:rsidP="003F4046">
            <w:pPr>
              <w:rPr>
                <w:b/>
                <w:sz w:val="22"/>
                <w:szCs w:val="22"/>
              </w:rPr>
            </w:pPr>
          </w:p>
        </w:tc>
      </w:tr>
      <w:tr w:rsidR="003F4046" w:rsidRPr="003866BD" w14:paraId="0BCB06CE" w14:textId="77777777" w:rsidTr="006A34ED">
        <w:tc>
          <w:tcPr>
            <w:tcW w:w="9539" w:type="dxa"/>
            <w:gridSpan w:val="5"/>
            <w:shd w:val="clear" w:color="auto" w:fill="D9D9D9" w:themeFill="background1" w:themeFillShade="D9"/>
            <w:vAlign w:val="center"/>
          </w:tcPr>
          <w:p w14:paraId="2794A001" w14:textId="77777777" w:rsidR="003F4046" w:rsidRPr="003866BD" w:rsidRDefault="003F4046" w:rsidP="003F4046">
            <w:pPr>
              <w:jc w:val="center"/>
              <w:rPr>
                <w:b/>
                <w:sz w:val="22"/>
                <w:szCs w:val="22"/>
              </w:rPr>
            </w:pPr>
            <w:r w:rsidRPr="003866BD">
              <w:rPr>
                <w:b/>
                <w:sz w:val="22"/>
                <w:szCs w:val="22"/>
              </w:rPr>
              <w:t>YEAR 3</w:t>
            </w:r>
          </w:p>
        </w:tc>
      </w:tr>
      <w:tr w:rsidR="003F4046" w:rsidRPr="003866BD" w14:paraId="5F1B47E0" w14:textId="77777777" w:rsidTr="006A34ED">
        <w:tc>
          <w:tcPr>
            <w:tcW w:w="4823" w:type="dxa"/>
            <w:gridSpan w:val="2"/>
          </w:tcPr>
          <w:p w14:paraId="06D0C868" w14:textId="77777777" w:rsidR="003F4046" w:rsidRPr="003866BD" w:rsidRDefault="003F4046" w:rsidP="003F4046">
            <w:pPr>
              <w:jc w:val="center"/>
              <w:rPr>
                <w:b/>
                <w:sz w:val="22"/>
                <w:szCs w:val="22"/>
              </w:rPr>
            </w:pPr>
            <w:r w:rsidRPr="003866BD">
              <w:rPr>
                <w:b/>
                <w:sz w:val="22"/>
                <w:szCs w:val="22"/>
              </w:rPr>
              <w:t>Fall</w:t>
            </w:r>
          </w:p>
        </w:tc>
        <w:tc>
          <w:tcPr>
            <w:tcW w:w="4716" w:type="dxa"/>
            <w:gridSpan w:val="3"/>
          </w:tcPr>
          <w:p w14:paraId="12A500C5" w14:textId="77777777" w:rsidR="003F4046" w:rsidRPr="003866BD" w:rsidRDefault="003F4046" w:rsidP="003F4046">
            <w:pPr>
              <w:jc w:val="center"/>
              <w:rPr>
                <w:b/>
                <w:sz w:val="22"/>
                <w:szCs w:val="22"/>
              </w:rPr>
            </w:pPr>
            <w:r w:rsidRPr="003866BD">
              <w:rPr>
                <w:b/>
                <w:sz w:val="22"/>
                <w:szCs w:val="22"/>
              </w:rPr>
              <w:t>Spring</w:t>
            </w:r>
          </w:p>
        </w:tc>
      </w:tr>
      <w:tr w:rsidR="003F4046" w:rsidRPr="003866BD" w14:paraId="770597A9" w14:textId="77777777" w:rsidTr="006A34ED">
        <w:trPr>
          <w:gridAfter w:val="1"/>
          <w:wAfter w:w="17" w:type="dxa"/>
        </w:trPr>
        <w:tc>
          <w:tcPr>
            <w:tcW w:w="1368" w:type="dxa"/>
          </w:tcPr>
          <w:p w14:paraId="34A15310" w14:textId="77777777" w:rsidR="003F4046" w:rsidRPr="003866BD" w:rsidRDefault="003F4046" w:rsidP="003F4046">
            <w:pPr>
              <w:rPr>
                <w:b/>
                <w:sz w:val="22"/>
                <w:szCs w:val="22"/>
              </w:rPr>
            </w:pPr>
            <w:r w:rsidRPr="003866BD">
              <w:rPr>
                <w:sz w:val="22"/>
                <w:szCs w:val="22"/>
              </w:rPr>
              <w:t>EPSY 6621</w:t>
            </w:r>
          </w:p>
        </w:tc>
        <w:tc>
          <w:tcPr>
            <w:tcW w:w="3455" w:type="dxa"/>
          </w:tcPr>
          <w:p w14:paraId="2BFC5BDD" w14:textId="77777777" w:rsidR="003F4046" w:rsidRPr="003866BD" w:rsidRDefault="003F4046" w:rsidP="003F4046">
            <w:pPr>
              <w:rPr>
                <w:b/>
                <w:sz w:val="22"/>
                <w:szCs w:val="22"/>
              </w:rPr>
            </w:pPr>
            <w:r w:rsidRPr="003866BD">
              <w:rPr>
                <w:sz w:val="22"/>
                <w:szCs w:val="22"/>
              </w:rPr>
              <w:t>Program Evaluation</w:t>
            </w:r>
          </w:p>
        </w:tc>
        <w:tc>
          <w:tcPr>
            <w:tcW w:w="1315" w:type="dxa"/>
          </w:tcPr>
          <w:p w14:paraId="0B5CF8F7" w14:textId="571FBC48" w:rsidR="003F4046" w:rsidRPr="003866BD" w:rsidRDefault="003F4046" w:rsidP="003F4046">
            <w:pPr>
              <w:rPr>
                <w:b/>
                <w:sz w:val="22"/>
                <w:szCs w:val="22"/>
              </w:rPr>
            </w:pPr>
            <w:r>
              <w:rPr>
                <w:sz w:val="22"/>
                <w:szCs w:val="22"/>
              </w:rPr>
              <w:t>EPSY 6623</w:t>
            </w:r>
          </w:p>
        </w:tc>
        <w:tc>
          <w:tcPr>
            <w:tcW w:w="3384" w:type="dxa"/>
          </w:tcPr>
          <w:p w14:paraId="08C7E0BE" w14:textId="77777777" w:rsidR="003F4046" w:rsidRPr="003866BD" w:rsidRDefault="003F4046" w:rsidP="003F4046">
            <w:pPr>
              <w:rPr>
                <w:b/>
                <w:sz w:val="22"/>
                <w:szCs w:val="22"/>
              </w:rPr>
            </w:pPr>
            <w:r w:rsidRPr="003866BD">
              <w:rPr>
                <w:sz w:val="22"/>
                <w:szCs w:val="22"/>
              </w:rPr>
              <w:t>Advanced Program Evaluation</w:t>
            </w:r>
          </w:p>
        </w:tc>
      </w:tr>
      <w:tr w:rsidR="003F4046" w:rsidRPr="003866BD" w14:paraId="467E48C4" w14:textId="77777777" w:rsidTr="006A34ED">
        <w:trPr>
          <w:gridAfter w:val="1"/>
          <w:wAfter w:w="17" w:type="dxa"/>
        </w:trPr>
        <w:tc>
          <w:tcPr>
            <w:tcW w:w="1368" w:type="dxa"/>
          </w:tcPr>
          <w:p w14:paraId="2C9828E7" w14:textId="77777777" w:rsidR="003F4046" w:rsidRPr="003866BD" w:rsidRDefault="003F4046" w:rsidP="003F4046">
            <w:pPr>
              <w:rPr>
                <w:b/>
                <w:sz w:val="22"/>
                <w:szCs w:val="22"/>
              </w:rPr>
            </w:pPr>
            <w:r w:rsidRPr="003866BD">
              <w:rPr>
                <w:sz w:val="22"/>
                <w:szCs w:val="22"/>
              </w:rPr>
              <w:t>EPSY 6637</w:t>
            </w:r>
          </w:p>
        </w:tc>
        <w:tc>
          <w:tcPr>
            <w:tcW w:w="3455" w:type="dxa"/>
          </w:tcPr>
          <w:p w14:paraId="6465FF28" w14:textId="77777777" w:rsidR="003F4046" w:rsidRPr="003866BD" w:rsidRDefault="003F4046" w:rsidP="003F4046">
            <w:pPr>
              <w:rPr>
                <w:b/>
                <w:sz w:val="22"/>
                <w:szCs w:val="22"/>
              </w:rPr>
            </w:pPr>
            <w:r w:rsidRPr="003866BD">
              <w:rPr>
                <w:sz w:val="22"/>
                <w:szCs w:val="22"/>
              </w:rPr>
              <w:t>Item Response Theory</w:t>
            </w:r>
          </w:p>
        </w:tc>
        <w:tc>
          <w:tcPr>
            <w:tcW w:w="1315" w:type="dxa"/>
          </w:tcPr>
          <w:p w14:paraId="37FA882F" w14:textId="77777777" w:rsidR="003F4046" w:rsidRPr="003866BD" w:rsidRDefault="003F4046" w:rsidP="003F4046">
            <w:pPr>
              <w:rPr>
                <w:b/>
                <w:sz w:val="22"/>
                <w:szCs w:val="22"/>
              </w:rPr>
            </w:pPr>
            <w:r w:rsidRPr="003866BD">
              <w:rPr>
                <w:sz w:val="22"/>
                <w:szCs w:val="22"/>
              </w:rPr>
              <w:t>EPSY 6638</w:t>
            </w:r>
          </w:p>
        </w:tc>
        <w:tc>
          <w:tcPr>
            <w:tcW w:w="3384" w:type="dxa"/>
          </w:tcPr>
          <w:p w14:paraId="21474712" w14:textId="77777777" w:rsidR="003F4046" w:rsidRPr="003866BD" w:rsidRDefault="003F4046" w:rsidP="003F4046">
            <w:pPr>
              <w:rPr>
                <w:sz w:val="22"/>
                <w:szCs w:val="22"/>
              </w:rPr>
            </w:pPr>
            <w:r w:rsidRPr="003866BD">
              <w:rPr>
                <w:sz w:val="22"/>
                <w:szCs w:val="22"/>
              </w:rPr>
              <w:t>Advanced Perspectives on Item Response Theory</w:t>
            </w:r>
          </w:p>
        </w:tc>
      </w:tr>
      <w:tr w:rsidR="003F4046" w:rsidRPr="003866BD" w14:paraId="2413F2FC" w14:textId="77777777" w:rsidTr="006A34ED">
        <w:trPr>
          <w:gridAfter w:val="1"/>
          <w:wAfter w:w="17" w:type="dxa"/>
        </w:trPr>
        <w:tc>
          <w:tcPr>
            <w:tcW w:w="1368" w:type="dxa"/>
          </w:tcPr>
          <w:p w14:paraId="75BA6F20" w14:textId="32A86161" w:rsidR="003F4046" w:rsidRPr="003866BD" w:rsidRDefault="003F4046" w:rsidP="003F4046">
            <w:pPr>
              <w:rPr>
                <w:b/>
                <w:sz w:val="22"/>
                <w:szCs w:val="22"/>
              </w:rPr>
            </w:pPr>
            <w:r>
              <w:rPr>
                <w:sz w:val="22"/>
                <w:szCs w:val="22"/>
              </w:rPr>
              <w:t>EPSY 6619</w:t>
            </w:r>
          </w:p>
        </w:tc>
        <w:tc>
          <w:tcPr>
            <w:tcW w:w="3455" w:type="dxa"/>
          </w:tcPr>
          <w:p w14:paraId="0C461C5C" w14:textId="00AC8C86" w:rsidR="003F4046" w:rsidRPr="003866BD" w:rsidRDefault="003F4046" w:rsidP="003F4046">
            <w:pPr>
              <w:rPr>
                <w:b/>
                <w:sz w:val="22"/>
                <w:szCs w:val="22"/>
              </w:rPr>
            </w:pPr>
            <w:r w:rsidRPr="003866BD">
              <w:rPr>
                <w:sz w:val="22"/>
                <w:szCs w:val="22"/>
              </w:rPr>
              <w:t>Advanced Modeling Techniques</w:t>
            </w:r>
          </w:p>
        </w:tc>
        <w:tc>
          <w:tcPr>
            <w:tcW w:w="1315" w:type="dxa"/>
          </w:tcPr>
          <w:p w14:paraId="78BAA11A" w14:textId="51C56DD4" w:rsidR="003F4046" w:rsidRPr="003866BD" w:rsidRDefault="003F4046" w:rsidP="003F4046">
            <w:pPr>
              <w:rPr>
                <w:b/>
                <w:sz w:val="22"/>
                <w:szCs w:val="22"/>
              </w:rPr>
            </w:pPr>
            <w:r w:rsidRPr="00330A72">
              <w:rPr>
                <w:bCs/>
                <w:sz w:val="22"/>
                <w:szCs w:val="22"/>
              </w:rPr>
              <w:t>EPSY 5643</w:t>
            </w:r>
          </w:p>
        </w:tc>
        <w:tc>
          <w:tcPr>
            <w:tcW w:w="3384" w:type="dxa"/>
          </w:tcPr>
          <w:p w14:paraId="2AC35EAE" w14:textId="1E133B4E" w:rsidR="003F4046" w:rsidRPr="003866BD" w:rsidRDefault="003F4046" w:rsidP="003F4046">
            <w:pPr>
              <w:rPr>
                <w:b/>
                <w:sz w:val="22"/>
                <w:szCs w:val="22"/>
              </w:rPr>
            </w:pPr>
            <w:r w:rsidRPr="00330A72">
              <w:rPr>
                <w:bCs/>
                <w:sz w:val="22"/>
                <w:szCs w:val="22"/>
              </w:rPr>
              <w:t>Text Analytics</w:t>
            </w:r>
          </w:p>
        </w:tc>
      </w:tr>
      <w:tr w:rsidR="003F4046" w:rsidRPr="003866BD" w14:paraId="36CD4816" w14:textId="77777777" w:rsidTr="006A34ED">
        <w:trPr>
          <w:gridAfter w:val="1"/>
          <w:wAfter w:w="17" w:type="dxa"/>
        </w:trPr>
        <w:tc>
          <w:tcPr>
            <w:tcW w:w="1368" w:type="dxa"/>
          </w:tcPr>
          <w:p w14:paraId="2C5D62BF" w14:textId="3A4A429C" w:rsidR="003F4046" w:rsidRPr="003866BD" w:rsidRDefault="003F4046" w:rsidP="003F4046">
            <w:pPr>
              <w:rPr>
                <w:b/>
                <w:sz w:val="22"/>
                <w:szCs w:val="22"/>
              </w:rPr>
            </w:pPr>
          </w:p>
        </w:tc>
        <w:tc>
          <w:tcPr>
            <w:tcW w:w="3455" w:type="dxa"/>
          </w:tcPr>
          <w:p w14:paraId="15A211E1" w14:textId="4DEA23CD" w:rsidR="003F4046" w:rsidRPr="003866BD" w:rsidRDefault="003F4046" w:rsidP="003F4046">
            <w:pPr>
              <w:rPr>
                <w:sz w:val="22"/>
                <w:szCs w:val="22"/>
              </w:rPr>
            </w:pPr>
          </w:p>
        </w:tc>
        <w:tc>
          <w:tcPr>
            <w:tcW w:w="1315" w:type="dxa"/>
          </w:tcPr>
          <w:p w14:paraId="0594AC13" w14:textId="5ACB1BC9" w:rsidR="003F4046" w:rsidRPr="003866BD" w:rsidRDefault="003F4046" w:rsidP="003F4046">
            <w:pPr>
              <w:rPr>
                <w:b/>
                <w:sz w:val="22"/>
                <w:szCs w:val="22"/>
              </w:rPr>
            </w:pPr>
          </w:p>
        </w:tc>
        <w:tc>
          <w:tcPr>
            <w:tcW w:w="3384" w:type="dxa"/>
          </w:tcPr>
          <w:p w14:paraId="339A0562" w14:textId="058F054D" w:rsidR="003F4046" w:rsidRPr="003866BD" w:rsidRDefault="003F4046" w:rsidP="003F4046">
            <w:pPr>
              <w:rPr>
                <w:b/>
                <w:sz w:val="22"/>
                <w:szCs w:val="22"/>
              </w:rPr>
            </w:pPr>
          </w:p>
        </w:tc>
      </w:tr>
      <w:tr w:rsidR="003F4046" w:rsidRPr="003866BD" w14:paraId="1EC1A563" w14:textId="77777777" w:rsidTr="006A34ED">
        <w:tc>
          <w:tcPr>
            <w:tcW w:w="9539" w:type="dxa"/>
            <w:gridSpan w:val="5"/>
            <w:shd w:val="clear" w:color="auto" w:fill="D9D9D9" w:themeFill="background1" w:themeFillShade="D9"/>
            <w:vAlign w:val="center"/>
          </w:tcPr>
          <w:p w14:paraId="7C533267" w14:textId="77777777" w:rsidR="003F4046" w:rsidRPr="003866BD" w:rsidRDefault="003F4046" w:rsidP="003F4046">
            <w:pPr>
              <w:jc w:val="center"/>
              <w:rPr>
                <w:b/>
                <w:sz w:val="22"/>
                <w:szCs w:val="22"/>
              </w:rPr>
            </w:pPr>
            <w:r w:rsidRPr="003866BD">
              <w:rPr>
                <w:b/>
                <w:sz w:val="22"/>
                <w:szCs w:val="22"/>
              </w:rPr>
              <w:t>YEAR 4</w:t>
            </w:r>
          </w:p>
        </w:tc>
      </w:tr>
      <w:tr w:rsidR="003F4046" w:rsidRPr="003866BD" w14:paraId="47D3A38A" w14:textId="77777777" w:rsidTr="006A34ED">
        <w:tc>
          <w:tcPr>
            <w:tcW w:w="4823" w:type="dxa"/>
            <w:gridSpan w:val="2"/>
          </w:tcPr>
          <w:p w14:paraId="05F28622" w14:textId="77777777" w:rsidR="003F4046" w:rsidRPr="003866BD" w:rsidRDefault="003F4046" w:rsidP="003F4046">
            <w:pPr>
              <w:jc w:val="center"/>
              <w:rPr>
                <w:b/>
                <w:sz w:val="22"/>
                <w:szCs w:val="22"/>
              </w:rPr>
            </w:pPr>
            <w:r w:rsidRPr="003866BD">
              <w:rPr>
                <w:b/>
                <w:sz w:val="22"/>
                <w:szCs w:val="22"/>
              </w:rPr>
              <w:t>Fall</w:t>
            </w:r>
          </w:p>
        </w:tc>
        <w:tc>
          <w:tcPr>
            <w:tcW w:w="4716" w:type="dxa"/>
            <w:gridSpan w:val="3"/>
          </w:tcPr>
          <w:p w14:paraId="44107E8C" w14:textId="77777777" w:rsidR="003F4046" w:rsidRPr="003866BD" w:rsidRDefault="003F4046" w:rsidP="003F4046">
            <w:pPr>
              <w:jc w:val="center"/>
              <w:rPr>
                <w:b/>
                <w:sz w:val="22"/>
                <w:szCs w:val="22"/>
              </w:rPr>
            </w:pPr>
            <w:r w:rsidRPr="003866BD">
              <w:rPr>
                <w:b/>
                <w:sz w:val="22"/>
                <w:szCs w:val="22"/>
              </w:rPr>
              <w:t>Spring</w:t>
            </w:r>
          </w:p>
        </w:tc>
      </w:tr>
      <w:tr w:rsidR="003F4046" w:rsidRPr="003866BD" w14:paraId="07DA0431" w14:textId="77777777" w:rsidTr="006A34ED">
        <w:trPr>
          <w:gridAfter w:val="1"/>
          <w:wAfter w:w="17" w:type="dxa"/>
        </w:trPr>
        <w:tc>
          <w:tcPr>
            <w:tcW w:w="1368" w:type="dxa"/>
          </w:tcPr>
          <w:p w14:paraId="19A0C4AA" w14:textId="600CC86D" w:rsidR="003F4046" w:rsidRPr="003866BD" w:rsidRDefault="003F4046" w:rsidP="003F4046">
            <w:pPr>
              <w:rPr>
                <w:b/>
                <w:sz w:val="22"/>
                <w:szCs w:val="22"/>
              </w:rPr>
            </w:pPr>
          </w:p>
        </w:tc>
        <w:tc>
          <w:tcPr>
            <w:tcW w:w="3455" w:type="dxa"/>
          </w:tcPr>
          <w:p w14:paraId="47A55C37" w14:textId="615C2FFA" w:rsidR="003F4046" w:rsidRPr="006D55AF" w:rsidRDefault="003F4046" w:rsidP="003F4046">
            <w:pPr>
              <w:rPr>
                <w:b/>
                <w:sz w:val="22"/>
                <w:szCs w:val="22"/>
              </w:rPr>
            </w:pPr>
            <w:r w:rsidRPr="006D55AF">
              <w:rPr>
                <w:b/>
                <w:sz w:val="22"/>
                <w:szCs w:val="22"/>
              </w:rPr>
              <w:t>COMPLETE COMPS EXAM</w:t>
            </w:r>
          </w:p>
        </w:tc>
        <w:tc>
          <w:tcPr>
            <w:tcW w:w="1315" w:type="dxa"/>
          </w:tcPr>
          <w:p w14:paraId="2DCF7523" w14:textId="2A6C541A" w:rsidR="003F4046" w:rsidRPr="003866BD" w:rsidRDefault="003F4046" w:rsidP="003F4046">
            <w:pPr>
              <w:rPr>
                <w:b/>
                <w:sz w:val="22"/>
                <w:szCs w:val="22"/>
              </w:rPr>
            </w:pPr>
          </w:p>
        </w:tc>
        <w:tc>
          <w:tcPr>
            <w:tcW w:w="3384" w:type="dxa"/>
          </w:tcPr>
          <w:p w14:paraId="0ACD7A50" w14:textId="6145BCF1" w:rsidR="003F4046" w:rsidRDefault="003F4046" w:rsidP="003F4046">
            <w:pPr>
              <w:rPr>
                <w:sz w:val="22"/>
                <w:szCs w:val="22"/>
              </w:rPr>
            </w:pPr>
          </w:p>
        </w:tc>
      </w:tr>
      <w:tr w:rsidR="003F4046" w:rsidRPr="003866BD" w14:paraId="39AA77C1" w14:textId="77777777" w:rsidTr="006A34ED">
        <w:trPr>
          <w:gridAfter w:val="1"/>
          <w:wAfter w:w="17" w:type="dxa"/>
        </w:trPr>
        <w:tc>
          <w:tcPr>
            <w:tcW w:w="1368" w:type="dxa"/>
          </w:tcPr>
          <w:p w14:paraId="1D35C771" w14:textId="2914E0FF" w:rsidR="003F4046" w:rsidRPr="003866BD" w:rsidRDefault="003F4046" w:rsidP="003F4046">
            <w:pPr>
              <w:rPr>
                <w:b/>
                <w:sz w:val="22"/>
                <w:szCs w:val="22"/>
              </w:rPr>
            </w:pPr>
            <w:r w:rsidRPr="00A034EC">
              <w:rPr>
                <w:sz w:val="20"/>
              </w:rPr>
              <w:t>GRAD 6950</w:t>
            </w:r>
          </w:p>
        </w:tc>
        <w:tc>
          <w:tcPr>
            <w:tcW w:w="3455" w:type="dxa"/>
          </w:tcPr>
          <w:p w14:paraId="3330F984" w14:textId="27E22BCD" w:rsidR="003F4046" w:rsidRPr="003866BD" w:rsidRDefault="003F4046" w:rsidP="003F4046">
            <w:pPr>
              <w:rPr>
                <w:b/>
                <w:sz w:val="22"/>
                <w:szCs w:val="22"/>
              </w:rPr>
            </w:pPr>
            <w:r w:rsidRPr="003866BD">
              <w:rPr>
                <w:sz w:val="22"/>
                <w:szCs w:val="22"/>
              </w:rPr>
              <w:t>Dissertation Credits</w:t>
            </w:r>
          </w:p>
        </w:tc>
        <w:tc>
          <w:tcPr>
            <w:tcW w:w="1315" w:type="dxa"/>
          </w:tcPr>
          <w:p w14:paraId="78E11105" w14:textId="5AD8951D" w:rsidR="003F4046" w:rsidRPr="003866BD" w:rsidRDefault="003F4046" w:rsidP="003F4046">
            <w:pPr>
              <w:rPr>
                <w:b/>
                <w:sz w:val="22"/>
                <w:szCs w:val="22"/>
              </w:rPr>
            </w:pPr>
            <w:r w:rsidRPr="00A034EC">
              <w:rPr>
                <w:sz w:val="20"/>
              </w:rPr>
              <w:t>GRAD 6950</w:t>
            </w:r>
          </w:p>
        </w:tc>
        <w:tc>
          <w:tcPr>
            <w:tcW w:w="3384" w:type="dxa"/>
          </w:tcPr>
          <w:p w14:paraId="6D56E560" w14:textId="0F16E07E" w:rsidR="003F4046" w:rsidRPr="003866BD" w:rsidRDefault="003F4046" w:rsidP="003F4046">
            <w:pPr>
              <w:rPr>
                <w:b/>
                <w:sz w:val="22"/>
                <w:szCs w:val="22"/>
              </w:rPr>
            </w:pPr>
            <w:r w:rsidRPr="003866BD">
              <w:rPr>
                <w:sz w:val="22"/>
                <w:szCs w:val="22"/>
              </w:rPr>
              <w:t>Dissertation Credits</w:t>
            </w:r>
          </w:p>
        </w:tc>
      </w:tr>
      <w:tr w:rsidR="003F4046" w:rsidRPr="003866BD" w14:paraId="5E3FC841" w14:textId="77777777" w:rsidTr="006A34ED">
        <w:trPr>
          <w:gridAfter w:val="1"/>
          <w:wAfter w:w="17" w:type="dxa"/>
        </w:trPr>
        <w:tc>
          <w:tcPr>
            <w:tcW w:w="1368" w:type="dxa"/>
          </w:tcPr>
          <w:p w14:paraId="5BC105E5" w14:textId="4BD21FDA" w:rsidR="003F4046" w:rsidRPr="003866BD" w:rsidRDefault="003F4046" w:rsidP="003F4046">
            <w:pPr>
              <w:rPr>
                <w:b/>
                <w:sz w:val="22"/>
                <w:szCs w:val="22"/>
              </w:rPr>
            </w:pPr>
            <w:r>
              <w:rPr>
                <w:b/>
                <w:sz w:val="22"/>
                <w:szCs w:val="22"/>
              </w:rPr>
              <w:t>XXX</w:t>
            </w:r>
          </w:p>
        </w:tc>
        <w:tc>
          <w:tcPr>
            <w:tcW w:w="3455" w:type="dxa"/>
          </w:tcPr>
          <w:p w14:paraId="170C19C8" w14:textId="2A5BE914" w:rsidR="003F4046" w:rsidRPr="003866BD" w:rsidRDefault="003F4046" w:rsidP="003F4046">
            <w:pPr>
              <w:rPr>
                <w:b/>
                <w:sz w:val="22"/>
                <w:szCs w:val="22"/>
              </w:rPr>
            </w:pPr>
            <w:r w:rsidRPr="003866BD">
              <w:rPr>
                <w:sz w:val="22"/>
                <w:szCs w:val="22"/>
              </w:rPr>
              <w:t>Elective</w:t>
            </w:r>
            <w:r>
              <w:rPr>
                <w:sz w:val="22"/>
                <w:szCs w:val="22"/>
              </w:rPr>
              <w:t xml:space="preserve"> /Independent Study</w:t>
            </w:r>
          </w:p>
        </w:tc>
        <w:tc>
          <w:tcPr>
            <w:tcW w:w="1315" w:type="dxa"/>
          </w:tcPr>
          <w:p w14:paraId="4645BD3C" w14:textId="6CB80DAC" w:rsidR="003F4046" w:rsidRPr="003866BD" w:rsidRDefault="003F4046" w:rsidP="003F4046">
            <w:pPr>
              <w:rPr>
                <w:b/>
                <w:sz w:val="22"/>
                <w:szCs w:val="22"/>
              </w:rPr>
            </w:pPr>
            <w:r w:rsidRPr="003866BD">
              <w:rPr>
                <w:sz w:val="22"/>
                <w:szCs w:val="22"/>
              </w:rPr>
              <w:t>XXXX</w:t>
            </w:r>
          </w:p>
        </w:tc>
        <w:tc>
          <w:tcPr>
            <w:tcW w:w="3384" w:type="dxa"/>
          </w:tcPr>
          <w:p w14:paraId="7C798DBF" w14:textId="2309781D" w:rsidR="003F4046" w:rsidRPr="003866BD" w:rsidRDefault="003F4046" w:rsidP="003F4046">
            <w:pPr>
              <w:rPr>
                <w:b/>
                <w:sz w:val="22"/>
                <w:szCs w:val="22"/>
              </w:rPr>
            </w:pPr>
            <w:r w:rsidRPr="003866BD">
              <w:rPr>
                <w:sz w:val="22"/>
                <w:szCs w:val="22"/>
              </w:rPr>
              <w:t>Elective</w:t>
            </w:r>
            <w:r>
              <w:rPr>
                <w:sz w:val="22"/>
                <w:szCs w:val="22"/>
              </w:rPr>
              <w:t xml:space="preserve"> / Independent Study</w:t>
            </w:r>
          </w:p>
        </w:tc>
      </w:tr>
      <w:tr w:rsidR="003F4046" w:rsidRPr="003866BD" w14:paraId="1C92CA24" w14:textId="77777777" w:rsidTr="006A34ED">
        <w:tc>
          <w:tcPr>
            <w:tcW w:w="9539" w:type="dxa"/>
            <w:gridSpan w:val="5"/>
            <w:shd w:val="clear" w:color="auto" w:fill="D9D9D9" w:themeFill="background1" w:themeFillShade="D9"/>
            <w:vAlign w:val="center"/>
          </w:tcPr>
          <w:p w14:paraId="4FF246CB" w14:textId="77777777" w:rsidR="003F4046" w:rsidRPr="003866BD" w:rsidRDefault="003F4046" w:rsidP="003F4046">
            <w:pPr>
              <w:jc w:val="center"/>
              <w:rPr>
                <w:b/>
                <w:sz w:val="22"/>
                <w:szCs w:val="22"/>
              </w:rPr>
            </w:pPr>
            <w:r w:rsidRPr="003866BD">
              <w:rPr>
                <w:b/>
                <w:sz w:val="22"/>
                <w:szCs w:val="22"/>
              </w:rPr>
              <w:t>YEAR 5</w:t>
            </w:r>
          </w:p>
        </w:tc>
      </w:tr>
      <w:tr w:rsidR="003F4046" w:rsidRPr="003866BD" w14:paraId="6EB43A8F" w14:textId="77777777" w:rsidTr="006A34ED">
        <w:tc>
          <w:tcPr>
            <w:tcW w:w="4823" w:type="dxa"/>
            <w:gridSpan w:val="2"/>
          </w:tcPr>
          <w:p w14:paraId="46618C3D" w14:textId="77777777" w:rsidR="003F4046" w:rsidRPr="003866BD" w:rsidRDefault="003F4046" w:rsidP="003F4046">
            <w:pPr>
              <w:jc w:val="center"/>
              <w:rPr>
                <w:b/>
                <w:sz w:val="22"/>
                <w:szCs w:val="22"/>
              </w:rPr>
            </w:pPr>
            <w:r w:rsidRPr="003866BD">
              <w:rPr>
                <w:b/>
                <w:sz w:val="22"/>
                <w:szCs w:val="22"/>
              </w:rPr>
              <w:t>Fall</w:t>
            </w:r>
          </w:p>
        </w:tc>
        <w:tc>
          <w:tcPr>
            <w:tcW w:w="4716" w:type="dxa"/>
            <w:gridSpan w:val="3"/>
          </w:tcPr>
          <w:p w14:paraId="274DCCBD" w14:textId="77777777" w:rsidR="003F4046" w:rsidRPr="003866BD" w:rsidRDefault="003F4046" w:rsidP="003F4046">
            <w:pPr>
              <w:jc w:val="center"/>
              <w:rPr>
                <w:b/>
                <w:sz w:val="22"/>
                <w:szCs w:val="22"/>
              </w:rPr>
            </w:pPr>
            <w:r w:rsidRPr="003866BD">
              <w:rPr>
                <w:b/>
                <w:sz w:val="22"/>
                <w:szCs w:val="22"/>
              </w:rPr>
              <w:t>Spring</w:t>
            </w:r>
          </w:p>
        </w:tc>
      </w:tr>
      <w:tr w:rsidR="003F4046" w:rsidRPr="003866BD" w14:paraId="6C3476E7" w14:textId="77777777" w:rsidTr="006A34ED">
        <w:trPr>
          <w:gridAfter w:val="1"/>
          <w:wAfter w:w="17" w:type="dxa"/>
        </w:trPr>
        <w:tc>
          <w:tcPr>
            <w:tcW w:w="1368" w:type="dxa"/>
          </w:tcPr>
          <w:p w14:paraId="1337803B" w14:textId="5FB632ED" w:rsidR="003F4046" w:rsidRPr="00A034EC" w:rsidRDefault="003F4046" w:rsidP="003F4046">
            <w:pPr>
              <w:rPr>
                <w:b/>
                <w:sz w:val="20"/>
              </w:rPr>
            </w:pPr>
            <w:r w:rsidRPr="00A034EC">
              <w:rPr>
                <w:sz w:val="20"/>
              </w:rPr>
              <w:t>GRAD 6950</w:t>
            </w:r>
          </w:p>
        </w:tc>
        <w:tc>
          <w:tcPr>
            <w:tcW w:w="3455" w:type="dxa"/>
          </w:tcPr>
          <w:p w14:paraId="533F09B6" w14:textId="77777777" w:rsidR="003F4046" w:rsidRPr="003866BD" w:rsidRDefault="003F4046" w:rsidP="003F4046">
            <w:pPr>
              <w:rPr>
                <w:b/>
                <w:sz w:val="22"/>
                <w:szCs w:val="22"/>
              </w:rPr>
            </w:pPr>
            <w:r w:rsidRPr="003866BD">
              <w:rPr>
                <w:sz w:val="22"/>
                <w:szCs w:val="22"/>
              </w:rPr>
              <w:t>Dissertation Credits</w:t>
            </w:r>
          </w:p>
        </w:tc>
        <w:tc>
          <w:tcPr>
            <w:tcW w:w="1315" w:type="dxa"/>
          </w:tcPr>
          <w:p w14:paraId="34646063" w14:textId="6421CC8B" w:rsidR="003F4046" w:rsidRPr="003866BD" w:rsidRDefault="003F4046" w:rsidP="003F4046">
            <w:pPr>
              <w:rPr>
                <w:b/>
                <w:sz w:val="22"/>
                <w:szCs w:val="22"/>
              </w:rPr>
            </w:pPr>
            <w:r w:rsidRPr="00A034EC">
              <w:rPr>
                <w:sz w:val="20"/>
              </w:rPr>
              <w:t>GRAD 6950</w:t>
            </w:r>
          </w:p>
        </w:tc>
        <w:tc>
          <w:tcPr>
            <w:tcW w:w="3384" w:type="dxa"/>
          </w:tcPr>
          <w:p w14:paraId="09D28491" w14:textId="77777777" w:rsidR="003F4046" w:rsidRPr="003866BD" w:rsidRDefault="003F4046" w:rsidP="003F4046">
            <w:pPr>
              <w:rPr>
                <w:b/>
                <w:sz w:val="22"/>
                <w:szCs w:val="22"/>
              </w:rPr>
            </w:pPr>
            <w:r w:rsidRPr="003866BD">
              <w:rPr>
                <w:sz w:val="22"/>
                <w:szCs w:val="22"/>
              </w:rPr>
              <w:t>Dissertation Credits</w:t>
            </w:r>
          </w:p>
        </w:tc>
      </w:tr>
      <w:tr w:rsidR="003F4046" w:rsidRPr="003866BD" w14:paraId="09DB192F" w14:textId="77777777" w:rsidTr="006A34ED">
        <w:trPr>
          <w:gridAfter w:val="1"/>
          <w:wAfter w:w="17" w:type="dxa"/>
        </w:trPr>
        <w:tc>
          <w:tcPr>
            <w:tcW w:w="1368" w:type="dxa"/>
          </w:tcPr>
          <w:p w14:paraId="38DD8043" w14:textId="65469A09" w:rsidR="003F4046" w:rsidRPr="00A034EC" w:rsidRDefault="003F4046" w:rsidP="003F4046">
            <w:pPr>
              <w:rPr>
                <w:sz w:val="20"/>
              </w:rPr>
            </w:pPr>
            <w:r w:rsidRPr="003866BD">
              <w:rPr>
                <w:sz w:val="22"/>
                <w:szCs w:val="22"/>
              </w:rPr>
              <w:t>XXXX</w:t>
            </w:r>
          </w:p>
        </w:tc>
        <w:tc>
          <w:tcPr>
            <w:tcW w:w="3455" w:type="dxa"/>
          </w:tcPr>
          <w:p w14:paraId="248E5B90" w14:textId="3D51ADD4" w:rsidR="003F4046" w:rsidRPr="003866BD" w:rsidRDefault="003F4046" w:rsidP="003F4046">
            <w:pPr>
              <w:rPr>
                <w:sz w:val="22"/>
                <w:szCs w:val="22"/>
              </w:rPr>
            </w:pPr>
            <w:r w:rsidRPr="003866BD">
              <w:rPr>
                <w:sz w:val="22"/>
                <w:szCs w:val="22"/>
              </w:rPr>
              <w:t>Elective</w:t>
            </w:r>
            <w:r>
              <w:rPr>
                <w:sz w:val="22"/>
                <w:szCs w:val="22"/>
              </w:rPr>
              <w:t xml:space="preserve"> / Independent Study</w:t>
            </w:r>
          </w:p>
        </w:tc>
        <w:tc>
          <w:tcPr>
            <w:tcW w:w="1315" w:type="dxa"/>
          </w:tcPr>
          <w:p w14:paraId="045B7942" w14:textId="77777777" w:rsidR="003F4046" w:rsidRPr="00A034EC" w:rsidRDefault="003F4046" w:rsidP="003F4046">
            <w:pPr>
              <w:rPr>
                <w:sz w:val="20"/>
              </w:rPr>
            </w:pPr>
          </w:p>
        </w:tc>
        <w:tc>
          <w:tcPr>
            <w:tcW w:w="3384" w:type="dxa"/>
          </w:tcPr>
          <w:p w14:paraId="44479991" w14:textId="77777777" w:rsidR="003F4046" w:rsidRPr="003866BD" w:rsidRDefault="003F4046" w:rsidP="003F4046">
            <w:pPr>
              <w:rPr>
                <w:sz w:val="22"/>
                <w:szCs w:val="22"/>
              </w:rPr>
            </w:pPr>
          </w:p>
        </w:tc>
      </w:tr>
    </w:tbl>
    <w:p w14:paraId="33C28005" w14:textId="77777777" w:rsidR="00D04DD3" w:rsidRDefault="00D04DD3" w:rsidP="0014183C">
      <w:pPr>
        <w:rPr>
          <w:i/>
          <w:sz w:val="22"/>
          <w:szCs w:val="22"/>
        </w:rPr>
      </w:pPr>
      <w:r w:rsidRPr="003866BD">
        <w:rPr>
          <w:i/>
          <w:sz w:val="22"/>
          <w:szCs w:val="22"/>
        </w:rPr>
        <w:t>*Expected – equivalent or competency exam are required to be waived – but does not count towards 24 credits in Competency 1.</w:t>
      </w:r>
    </w:p>
    <w:p w14:paraId="6A3EF9DF" w14:textId="6CA2EF8F" w:rsidR="004C57DC" w:rsidRPr="004C57DC" w:rsidRDefault="004C57DC" w:rsidP="0014183C">
      <w:pPr>
        <w:rPr>
          <w:b/>
          <w:sz w:val="22"/>
          <w:szCs w:val="22"/>
        </w:rPr>
      </w:pPr>
      <w:r w:rsidRPr="004C57DC">
        <w:rPr>
          <w:i/>
          <w:sz w:val="22"/>
          <w:szCs w:val="22"/>
        </w:rPr>
        <w:t xml:space="preserve">** Students may </w:t>
      </w:r>
      <w:r w:rsidR="00C23E4B">
        <w:rPr>
          <w:i/>
          <w:sz w:val="22"/>
          <w:szCs w:val="22"/>
        </w:rPr>
        <w:t xml:space="preserve">request to </w:t>
      </w:r>
      <w:r w:rsidRPr="004C57DC">
        <w:rPr>
          <w:i/>
          <w:sz w:val="22"/>
          <w:szCs w:val="22"/>
        </w:rPr>
        <w:t xml:space="preserve">have this requirement waived if they have taken a graduate-level Educational Psychology or Learning </w:t>
      </w:r>
      <w:r w:rsidR="00C23E4B" w:rsidRPr="004C57DC">
        <w:rPr>
          <w:i/>
          <w:sz w:val="22"/>
          <w:szCs w:val="22"/>
        </w:rPr>
        <w:t xml:space="preserve">course </w:t>
      </w:r>
      <w:r w:rsidRPr="004C57DC">
        <w:rPr>
          <w:i/>
          <w:sz w:val="22"/>
          <w:szCs w:val="22"/>
        </w:rPr>
        <w:t>from another universit</w:t>
      </w:r>
      <w:r w:rsidR="00C23E4B">
        <w:rPr>
          <w:i/>
          <w:sz w:val="22"/>
          <w:szCs w:val="22"/>
        </w:rPr>
        <w:t>y and earned a B or better</w:t>
      </w:r>
      <w:r>
        <w:rPr>
          <w:i/>
          <w:sz w:val="22"/>
          <w:szCs w:val="22"/>
        </w:rPr>
        <w:t>.</w:t>
      </w:r>
    </w:p>
    <w:p w14:paraId="47B5FC49" w14:textId="77777777" w:rsidR="00D04DD3" w:rsidRDefault="00D04DD3" w:rsidP="0014183C">
      <w:pPr>
        <w:rPr>
          <w:b/>
          <w:szCs w:val="24"/>
        </w:rPr>
      </w:pPr>
      <w:r>
        <w:rPr>
          <w:b/>
          <w:szCs w:val="24"/>
        </w:rPr>
        <w:br w:type="page"/>
      </w:r>
    </w:p>
    <w:p w14:paraId="2B9C4667" w14:textId="5DF7653B" w:rsidR="00D04DD3" w:rsidRPr="00A877B4" w:rsidRDefault="00D04DD3" w:rsidP="00DD71F3">
      <w:pPr>
        <w:jc w:val="center"/>
        <w:rPr>
          <w:szCs w:val="24"/>
        </w:rPr>
      </w:pPr>
      <w:r w:rsidRPr="00A877B4">
        <w:rPr>
          <w:b/>
          <w:szCs w:val="24"/>
        </w:rPr>
        <w:lastRenderedPageBreak/>
        <w:t>Typical Course Sequence (assuming EPSY 5601</w:t>
      </w:r>
      <w:r w:rsidR="006A34ED">
        <w:rPr>
          <w:b/>
          <w:szCs w:val="24"/>
        </w:rPr>
        <w:t xml:space="preserve"> and </w:t>
      </w:r>
      <w:r w:rsidRPr="00A877B4">
        <w:rPr>
          <w:b/>
          <w:szCs w:val="24"/>
        </w:rPr>
        <w:t>5605 are completed) for a student who begins th</w:t>
      </w:r>
      <w:r w:rsidR="006C57F3">
        <w:rPr>
          <w:b/>
          <w:szCs w:val="24"/>
        </w:rPr>
        <w:t>e PhD in an even year (</w:t>
      </w:r>
      <w:r w:rsidR="00364562">
        <w:rPr>
          <w:b/>
          <w:szCs w:val="24"/>
        </w:rPr>
        <w:t xml:space="preserve">e.g., </w:t>
      </w:r>
      <w:r w:rsidR="006C57F3">
        <w:rPr>
          <w:b/>
          <w:szCs w:val="24"/>
        </w:rPr>
        <w:t>Fall 202</w:t>
      </w:r>
      <w:r w:rsidR="00D777F1">
        <w:rPr>
          <w:b/>
          <w:szCs w:val="24"/>
        </w:rPr>
        <w:t>4</w:t>
      </w:r>
      <w:r w:rsidR="006C57F3">
        <w:rPr>
          <w:b/>
          <w:szCs w:val="24"/>
        </w:rPr>
        <w:t>, Fall 202</w:t>
      </w:r>
      <w:r w:rsidR="00D777F1">
        <w:rPr>
          <w:b/>
          <w:szCs w:val="24"/>
        </w:rPr>
        <w:t>6</w:t>
      </w:r>
      <w:r w:rsidRPr="00A877B4">
        <w:rPr>
          <w:b/>
          <w:szCs w:val="24"/>
        </w:rPr>
        <w:t>)</w:t>
      </w:r>
    </w:p>
    <w:p w14:paraId="254594A4" w14:textId="77777777" w:rsidR="00D04DD3" w:rsidRPr="00A877B4" w:rsidRDefault="00D04DD3" w:rsidP="0014183C">
      <w:pPr>
        <w:rPr>
          <w:b/>
          <w:i/>
          <w:szCs w:val="24"/>
        </w:rPr>
      </w:pPr>
    </w:p>
    <w:tbl>
      <w:tblPr>
        <w:tblStyle w:val="TableGrid"/>
        <w:tblW w:w="10026" w:type="dxa"/>
        <w:tblLook w:val="04A0" w:firstRow="1" w:lastRow="0" w:firstColumn="1" w:lastColumn="0" w:noHBand="0" w:noVBand="1"/>
      </w:tblPr>
      <w:tblGrid>
        <w:gridCol w:w="1390"/>
        <w:gridCol w:w="3443"/>
        <w:gridCol w:w="1390"/>
        <w:gridCol w:w="3783"/>
        <w:gridCol w:w="20"/>
      </w:tblGrid>
      <w:tr w:rsidR="00A928C3" w:rsidRPr="003866BD" w14:paraId="13081036" w14:textId="77777777" w:rsidTr="002A663F">
        <w:tc>
          <w:tcPr>
            <w:tcW w:w="10026" w:type="dxa"/>
            <w:gridSpan w:val="5"/>
            <w:shd w:val="clear" w:color="auto" w:fill="D9D9D9" w:themeFill="background1" w:themeFillShade="D9"/>
          </w:tcPr>
          <w:p w14:paraId="79642C65" w14:textId="77777777" w:rsidR="00D04DD3" w:rsidRPr="003866BD" w:rsidRDefault="00D04DD3" w:rsidP="0014183C">
            <w:pPr>
              <w:jc w:val="center"/>
              <w:rPr>
                <w:b/>
                <w:sz w:val="22"/>
                <w:szCs w:val="22"/>
              </w:rPr>
            </w:pPr>
            <w:r w:rsidRPr="003866BD">
              <w:rPr>
                <w:b/>
                <w:sz w:val="22"/>
                <w:szCs w:val="22"/>
              </w:rPr>
              <w:t>YEAR 1</w:t>
            </w:r>
          </w:p>
        </w:tc>
      </w:tr>
      <w:tr w:rsidR="00A928C3" w:rsidRPr="003866BD" w14:paraId="2810C039" w14:textId="77777777" w:rsidTr="002A663F">
        <w:tc>
          <w:tcPr>
            <w:tcW w:w="4833" w:type="dxa"/>
            <w:gridSpan w:val="2"/>
          </w:tcPr>
          <w:p w14:paraId="3762A249" w14:textId="77777777" w:rsidR="00D04DD3" w:rsidRPr="003866BD" w:rsidRDefault="00D04DD3" w:rsidP="0014183C">
            <w:pPr>
              <w:jc w:val="center"/>
              <w:rPr>
                <w:b/>
                <w:sz w:val="22"/>
                <w:szCs w:val="22"/>
              </w:rPr>
            </w:pPr>
            <w:r w:rsidRPr="003866BD">
              <w:rPr>
                <w:b/>
                <w:sz w:val="22"/>
                <w:szCs w:val="22"/>
              </w:rPr>
              <w:t>Fall</w:t>
            </w:r>
          </w:p>
        </w:tc>
        <w:tc>
          <w:tcPr>
            <w:tcW w:w="5193" w:type="dxa"/>
            <w:gridSpan w:val="3"/>
          </w:tcPr>
          <w:p w14:paraId="5DF8ACF9" w14:textId="77777777" w:rsidR="00D04DD3" w:rsidRPr="003866BD" w:rsidRDefault="00D04DD3" w:rsidP="0014183C">
            <w:pPr>
              <w:jc w:val="center"/>
              <w:rPr>
                <w:b/>
                <w:sz w:val="22"/>
                <w:szCs w:val="22"/>
              </w:rPr>
            </w:pPr>
            <w:r w:rsidRPr="003866BD">
              <w:rPr>
                <w:b/>
                <w:sz w:val="22"/>
                <w:szCs w:val="22"/>
              </w:rPr>
              <w:t>Spring</w:t>
            </w:r>
          </w:p>
        </w:tc>
      </w:tr>
      <w:tr w:rsidR="00D753F8" w:rsidRPr="003866BD" w14:paraId="0264C3EB" w14:textId="77777777" w:rsidTr="002A663F">
        <w:tc>
          <w:tcPr>
            <w:tcW w:w="1390" w:type="dxa"/>
          </w:tcPr>
          <w:p w14:paraId="6C18BB1B" w14:textId="21F8906D" w:rsidR="00D753F8" w:rsidRPr="007876FB" w:rsidRDefault="00D753F8" w:rsidP="00D753F8">
            <w:pPr>
              <w:rPr>
                <w:sz w:val="22"/>
                <w:szCs w:val="22"/>
              </w:rPr>
            </w:pPr>
            <w:r w:rsidRPr="007876FB">
              <w:rPr>
                <w:sz w:val="22"/>
                <w:szCs w:val="22"/>
              </w:rPr>
              <w:t>EPSY 5602</w:t>
            </w:r>
          </w:p>
        </w:tc>
        <w:tc>
          <w:tcPr>
            <w:tcW w:w="3443" w:type="dxa"/>
          </w:tcPr>
          <w:p w14:paraId="0BCEFD0A" w14:textId="43B9C68C" w:rsidR="00D753F8" w:rsidRPr="00645C0D" w:rsidRDefault="00D753F8" w:rsidP="00D753F8">
            <w:pPr>
              <w:rPr>
                <w:sz w:val="22"/>
                <w:szCs w:val="22"/>
              </w:rPr>
            </w:pPr>
            <w:r w:rsidRPr="003866BD">
              <w:rPr>
                <w:sz w:val="22"/>
                <w:szCs w:val="22"/>
              </w:rPr>
              <w:t>Edu</w:t>
            </w:r>
            <w:r>
              <w:rPr>
                <w:sz w:val="22"/>
                <w:szCs w:val="22"/>
              </w:rPr>
              <w:t>cational Tests and Measurements</w:t>
            </w:r>
          </w:p>
        </w:tc>
        <w:tc>
          <w:tcPr>
            <w:tcW w:w="1390" w:type="dxa"/>
          </w:tcPr>
          <w:p w14:paraId="1ECE106C" w14:textId="5E33474C" w:rsidR="00D753F8" w:rsidRPr="003866BD" w:rsidRDefault="00D753F8" w:rsidP="00D753F8">
            <w:pPr>
              <w:rPr>
                <w:b/>
                <w:sz w:val="22"/>
                <w:szCs w:val="22"/>
              </w:rPr>
            </w:pPr>
            <w:r w:rsidRPr="003866BD">
              <w:rPr>
                <w:sz w:val="22"/>
                <w:szCs w:val="22"/>
              </w:rPr>
              <w:t>EPSY 6611</w:t>
            </w:r>
          </w:p>
        </w:tc>
        <w:tc>
          <w:tcPr>
            <w:tcW w:w="3803" w:type="dxa"/>
            <w:gridSpan w:val="2"/>
          </w:tcPr>
          <w:p w14:paraId="6258C404" w14:textId="704325E5" w:rsidR="00D753F8" w:rsidRPr="003866BD" w:rsidRDefault="00D753F8" w:rsidP="00D753F8">
            <w:pPr>
              <w:rPr>
                <w:b/>
                <w:sz w:val="22"/>
                <w:szCs w:val="22"/>
              </w:rPr>
            </w:pPr>
            <w:r w:rsidRPr="003866BD">
              <w:rPr>
                <w:sz w:val="22"/>
                <w:szCs w:val="22"/>
              </w:rPr>
              <w:t>Hierarchical Linear Models</w:t>
            </w:r>
          </w:p>
        </w:tc>
      </w:tr>
      <w:tr w:rsidR="00D753F8" w:rsidRPr="003866BD" w14:paraId="0668BC23" w14:textId="77777777" w:rsidTr="002A663F">
        <w:tc>
          <w:tcPr>
            <w:tcW w:w="1390" w:type="dxa"/>
          </w:tcPr>
          <w:p w14:paraId="6EBCC883" w14:textId="5B11A29F" w:rsidR="00D753F8" w:rsidRPr="00E837DE" w:rsidRDefault="00D753F8" w:rsidP="00D753F8">
            <w:pPr>
              <w:rPr>
                <w:sz w:val="22"/>
                <w:szCs w:val="22"/>
              </w:rPr>
            </w:pPr>
            <w:r w:rsidRPr="003866BD">
              <w:rPr>
                <w:sz w:val="22"/>
                <w:szCs w:val="22"/>
              </w:rPr>
              <w:t>EPSY 5610</w:t>
            </w:r>
          </w:p>
        </w:tc>
        <w:tc>
          <w:tcPr>
            <w:tcW w:w="3443" w:type="dxa"/>
          </w:tcPr>
          <w:p w14:paraId="5B6547FF" w14:textId="4E98A546" w:rsidR="00D753F8" w:rsidRPr="003866BD" w:rsidRDefault="00D753F8" w:rsidP="00D753F8">
            <w:pPr>
              <w:rPr>
                <w:b/>
                <w:sz w:val="22"/>
                <w:szCs w:val="22"/>
              </w:rPr>
            </w:pPr>
            <w:r w:rsidRPr="003866BD">
              <w:rPr>
                <w:sz w:val="22"/>
                <w:szCs w:val="22"/>
              </w:rPr>
              <w:t>Applied Regression Analysis</w:t>
            </w:r>
          </w:p>
        </w:tc>
        <w:tc>
          <w:tcPr>
            <w:tcW w:w="1390" w:type="dxa"/>
          </w:tcPr>
          <w:p w14:paraId="5787DC86" w14:textId="270C2CEA" w:rsidR="00D753F8" w:rsidRPr="003866BD" w:rsidRDefault="00D753F8" w:rsidP="00D753F8">
            <w:pPr>
              <w:rPr>
                <w:b/>
                <w:sz w:val="22"/>
                <w:szCs w:val="22"/>
              </w:rPr>
            </w:pPr>
            <w:r w:rsidRPr="003866BD">
              <w:rPr>
                <w:sz w:val="22"/>
                <w:szCs w:val="22"/>
              </w:rPr>
              <w:t>EPSY 6601</w:t>
            </w:r>
          </w:p>
        </w:tc>
        <w:tc>
          <w:tcPr>
            <w:tcW w:w="3803" w:type="dxa"/>
            <w:gridSpan w:val="2"/>
          </w:tcPr>
          <w:p w14:paraId="1223E72F" w14:textId="1923C522" w:rsidR="00D753F8" w:rsidRPr="003866BD" w:rsidRDefault="00D753F8" w:rsidP="00D753F8">
            <w:pPr>
              <w:rPr>
                <w:b/>
                <w:sz w:val="22"/>
                <w:szCs w:val="22"/>
              </w:rPr>
            </w:pPr>
            <w:r w:rsidRPr="003866BD">
              <w:rPr>
                <w:sz w:val="22"/>
                <w:szCs w:val="22"/>
              </w:rPr>
              <w:t>Methods and Techniques of Educational Research</w:t>
            </w:r>
          </w:p>
        </w:tc>
      </w:tr>
      <w:tr w:rsidR="00D753F8" w:rsidRPr="003866BD" w14:paraId="3B201893" w14:textId="77777777" w:rsidTr="002A663F">
        <w:tc>
          <w:tcPr>
            <w:tcW w:w="1390" w:type="dxa"/>
          </w:tcPr>
          <w:p w14:paraId="454CD762" w14:textId="0383847F" w:rsidR="00D753F8" w:rsidRPr="003866BD" w:rsidRDefault="00D753F8" w:rsidP="00D753F8">
            <w:pPr>
              <w:rPr>
                <w:sz w:val="22"/>
                <w:szCs w:val="22"/>
              </w:rPr>
            </w:pPr>
            <w:r w:rsidRPr="003866BD">
              <w:rPr>
                <w:sz w:val="22"/>
                <w:szCs w:val="22"/>
              </w:rPr>
              <w:t>EPSY 5510</w:t>
            </w:r>
          </w:p>
        </w:tc>
        <w:tc>
          <w:tcPr>
            <w:tcW w:w="3443" w:type="dxa"/>
          </w:tcPr>
          <w:p w14:paraId="2FEF9E13" w14:textId="677EA69E" w:rsidR="00D753F8" w:rsidRPr="003866BD" w:rsidRDefault="00D753F8" w:rsidP="00D753F8">
            <w:pPr>
              <w:rPr>
                <w:sz w:val="22"/>
                <w:szCs w:val="22"/>
              </w:rPr>
            </w:pPr>
            <w:r w:rsidRPr="003866BD">
              <w:rPr>
                <w:sz w:val="22"/>
                <w:szCs w:val="22"/>
              </w:rPr>
              <w:t>Learning: Its Implications for Education</w:t>
            </w:r>
            <w:r>
              <w:rPr>
                <w:sz w:val="22"/>
                <w:szCs w:val="22"/>
              </w:rPr>
              <w:t>**</w:t>
            </w:r>
          </w:p>
        </w:tc>
        <w:tc>
          <w:tcPr>
            <w:tcW w:w="1390" w:type="dxa"/>
          </w:tcPr>
          <w:p w14:paraId="168FFFB8" w14:textId="51093D67" w:rsidR="00D753F8" w:rsidRPr="003866BD" w:rsidRDefault="00D753F8" w:rsidP="00D753F8">
            <w:pPr>
              <w:rPr>
                <w:sz w:val="22"/>
                <w:szCs w:val="22"/>
              </w:rPr>
            </w:pPr>
            <w:r w:rsidRPr="003866BD">
              <w:rPr>
                <w:sz w:val="22"/>
                <w:szCs w:val="22"/>
              </w:rPr>
              <w:t>EPSY 6636</w:t>
            </w:r>
          </w:p>
        </w:tc>
        <w:tc>
          <w:tcPr>
            <w:tcW w:w="3803" w:type="dxa"/>
            <w:gridSpan w:val="2"/>
          </w:tcPr>
          <w:p w14:paraId="2D51EDE4" w14:textId="6A85837D" w:rsidR="00D753F8" w:rsidRPr="003866BD" w:rsidRDefault="00D753F8" w:rsidP="00D753F8">
            <w:pPr>
              <w:rPr>
                <w:sz w:val="22"/>
                <w:szCs w:val="22"/>
              </w:rPr>
            </w:pPr>
            <w:r>
              <w:rPr>
                <w:sz w:val="22"/>
                <w:szCs w:val="22"/>
              </w:rPr>
              <w:t>Mea</w:t>
            </w:r>
            <w:r w:rsidRPr="003866BD">
              <w:rPr>
                <w:sz w:val="22"/>
                <w:szCs w:val="22"/>
              </w:rPr>
              <w:t>surement Theory and Application</w:t>
            </w:r>
          </w:p>
        </w:tc>
      </w:tr>
      <w:tr w:rsidR="00D753F8" w:rsidRPr="003866BD" w14:paraId="4628F545" w14:textId="77777777" w:rsidTr="002A663F">
        <w:tc>
          <w:tcPr>
            <w:tcW w:w="10026" w:type="dxa"/>
            <w:gridSpan w:val="5"/>
            <w:shd w:val="clear" w:color="auto" w:fill="D9D9D9" w:themeFill="background1" w:themeFillShade="D9"/>
          </w:tcPr>
          <w:p w14:paraId="07759D87" w14:textId="77777777" w:rsidR="00D753F8" w:rsidRPr="003866BD" w:rsidRDefault="00D753F8" w:rsidP="00D753F8">
            <w:pPr>
              <w:jc w:val="center"/>
              <w:rPr>
                <w:b/>
                <w:sz w:val="22"/>
                <w:szCs w:val="22"/>
              </w:rPr>
            </w:pPr>
            <w:r w:rsidRPr="003866BD">
              <w:rPr>
                <w:b/>
                <w:sz w:val="22"/>
                <w:szCs w:val="22"/>
              </w:rPr>
              <w:t>YEAR 2</w:t>
            </w:r>
          </w:p>
        </w:tc>
      </w:tr>
      <w:tr w:rsidR="00D753F8" w:rsidRPr="003866BD" w14:paraId="1207931E" w14:textId="77777777" w:rsidTr="002A663F">
        <w:tc>
          <w:tcPr>
            <w:tcW w:w="4833" w:type="dxa"/>
            <w:gridSpan w:val="2"/>
          </w:tcPr>
          <w:p w14:paraId="2C563EDF" w14:textId="77777777" w:rsidR="00D753F8" w:rsidRPr="003866BD" w:rsidRDefault="00D753F8" w:rsidP="00D753F8">
            <w:pPr>
              <w:jc w:val="center"/>
              <w:rPr>
                <w:b/>
                <w:sz w:val="22"/>
                <w:szCs w:val="22"/>
              </w:rPr>
            </w:pPr>
            <w:r w:rsidRPr="003866BD">
              <w:rPr>
                <w:b/>
                <w:sz w:val="22"/>
                <w:szCs w:val="22"/>
              </w:rPr>
              <w:t>Fall</w:t>
            </w:r>
          </w:p>
        </w:tc>
        <w:tc>
          <w:tcPr>
            <w:tcW w:w="5193" w:type="dxa"/>
            <w:gridSpan w:val="3"/>
          </w:tcPr>
          <w:p w14:paraId="03B6AC95" w14:textId="77777777" w:rsidR="00D753F8" w:rsidRPr="003866BD" w:rsidRDefault="00D753F8" w:rsidP="00D753F8">
            <w:pPr>
              <w:jc w:val="center"/>
              <w:rPr>
                <w:b/>
                <w:sz w:val="22"/>
                <w:szCs w:val="22"/>
              </w:rPr>
            </w:pPr>
            <w:r w:rsidRPr="003866BD">
              <w:rPr>
                <w:b/>
                <w:sz w:val="22"/>
                <w:szCs w:val="22"/>
              </w:rPr>
              <w:t>Spring</w:t>
            </w:r>
          </w:p>
        </w:tc>
      </w:tr>
      <w:tr w:rsidR="00F57170" w:rsidRPr="003866BD" w14:paraId="6C039914" w14:textId="77777777" w:rsidTr="002A663F">
        <w:trPr>
          <w:gridAfter w:val="1"/>
          <w:wAfter w:w="20" w:type="dxa"/>
        </w:trPr>
        <w:tc>
          <w:tcPr>
            <w:tcW w:w="1390" w:type="dxa"/>
          </w:tcPr>
          <w:p w14:paraId="47A3A836" w14:textId="1F1241E8" w:rsidR="00F57170" w:rsidRPr="003866BD" w:rsidRDefault="00F57170" w:rsidP="00F57170">
            <w:pPr>
              <w:rPr>
                <w:b/>
                <w:sz w:val="22"/>
                <w:szCs w:val="22"/>
              </w:rPr>
            </w:pPr>
            <w:r w:rsidRPr="003866BD">
              <w:rPr>
                <w:sz w:val="22"/>
                <w:szCs w:val="22"/>
              </w:rPr>
              <w:t>EPSY 5613</w:t>
            </w:r>
          </w:p>
        </w:tc>
        <w:tc>
          <w:tcPr>
            <w:tcW w:w="3443" w:type="dxa"/>
          </w:tcPr>
          <w:p w14:paraId="6C78EFF0" w14:textId="1A771F8D" w:rsidR="00F57170" w:rsidRPr="003866BD" w:rsidRDefault="00F57170" w:rsidP="00F57170">
            <w:pPr>
              <w:rPr>
                <w:b/>
                <w:sz w:val="22"/>
                <w:szCs w:val="22"/>
              </w:rPr>
            </w:pPr>
            <w:r w:rsidRPr="003866BD">
              <w:rPr>
                <w:sz w:val="22"/>
                <w:szCs w:val="22"/>
              </w:rPr>
              <w:t>Multivariate Analysis in Educational Research</w:t>
            </w:r>
          </w:p>
        </w:tc>
        <w:tc>
          <w:tcPr>
            <w:tcW w:w="1390" w:type="dxa"/>
          </w:tcPr>
          <w:p w14:paraId="7699BF99" w14:textId="5600A373" w:rsidR="00F57170" w:rsidRPr="003866BD" w:rsidRDefault="00F57170" w:rsidP="00F57170">
            <w:pPr>
              <w:rPr>
                <w:b/>
                <w:sz w:val="22"/>
                <w:szCs w:val="22"/>
              </w:rPr>
            </w:pPr>
            <w:r w:rsidRPr="003866BD">
              <w:rPr>
                <w:sz w:val="22"/>
                <w:szCs w:val="22"/>
              </w:rPr>
              <w:t>EPSY 5621</w:t>
            </w:r>
          </w:p>
        </w:tc>
        <w:tc>
          <w:tcPr>
            <w:tcW w:w="3783" w:type="dxa"/>
          </w:tcPr>
          <w:p w14:paraId="035842B4" w14:textId="089F7438" w:rsidR="00F57170" w:rsidRPr="003866BD" w:rsidRDefault="00F57170" w:rsidP="00F57170">
            <w:pPr>
              <w:rPr>
                <w:b/>
                <w:sz w:val="22"/>
                <w:szCs w:val="22"/>
              </w:rPr>
            </w:pPr>
            <w:r w:rsidRPr="003866BD">
              <w:rPr>
                <w:sz w:val="22"/>
                <w:szCs w:val="22"/>
              </w:rPr>
              <w:t>Construction of Evaluation Instruments</w:t>
            </w:r>
          </w:p>
        </w:tc>
      </w:tr>
      <w:tr w:rsidR="00D753F8" w:rsidRPr="003866BD" w14:paraId="51450226" w14:textId="77777777" w:rsidTr="002A663F">
        <w:trPr>
          <w:gridAfter w:val="1"/>
          <w:wAfter w:w="20" w:type="dxa"/>
        </w:trPr>
        <w:tc>
          <w:tcPr>
            <w:tcW w:w="1390" w:type="dxa"/>
          </w:tcPr>
          <w:p w14:paraId="61147C1D" w14:textId="5611C540" w:rsidR="00D753F8" w:rsidRPr="003866BD" w:rsidRDefault="00D753F8" w:rsidP="00D753F8">
            <w:pPr>
              <w:rPr>
                <w:b/>
                <w:sz w:val="22"/>
                <w:szCs w:val="22"/>
              </w:rPr>
            </w:pPr>
            <w:r w:rsidRPr="003866BD">
              <w:rPr>
                <w:sz w:val="22"/>
                <w:szCs w:val="22"/>
              </w:rPr>
              <w:t>EPSY 66</w:t>
            </w:r>
            <w:r>
              <w:rPr>
                <w:sz w:val="22"/>
                <w:szCs w:val="22"/>
              </w:rPr>
              <w:t>5</w:t>
            </w:r>
            <w:r w:rsidRPr="003866BD">
              <w:rPr>
                <w:sz w:val="22"/>
                <w:szCs w:val="22"/>
              </w:rPr>
              <w:t>1</w:t>
            </w:r>
          </w:p>
        </w:tc>
        <w:tc>
          <w:tcPr>
            <w:tcW w:w="3443" w:type="dxa"/>
          </w:tcPr>
          <w:p w14:paraId="69EA5B72" w14:textId="1A7BA070" w:rsidR="00D753F8" w:rsidRPr="003866BD" w:rsidRDefault="00D753F8" w:rsidP="00D753F8">
            <w:pPr>
              <w:rPr>
                <w:b/>
                <w:sz w:val="22"/>
                <w:szCs w:val="22"/>
              </w:rPr>
            </w:pPr>
            <w:r w:rsidRPr="003866BD">
              <w:rPr>
                <w:sz w:val="22"/>
                <w:szCs w:val="22"/>
              </w:rPr>
              <w:t xml:space="preserve">Methods </w:t>
            </w:r>
            <w:r>
              <w:rPr>
                <w:sz w:val="22"/>
                <w:szCs w:val="22"/>
              </w:rPr>
              <w:t>for Causal Inference for Educational Data</w:t>
            </w:r>
          </w:p>
        </w:tc>
        <w:tc>
          <w:tcPr>
            <w:tcW w:w="1390" w:type="dxa"/>
          </w:tcPr>
          <w:p w14:paraId="5EC3085E" w14:textId="14A34E56" w:rsidR="00D753F8" w:rsidRPr="003866BD" w:rsidRDefault="00D753F8" w:rsidP="00D753F8">
            <w:pPr>
              <w:rPr>
                <w:b/>
                <w:sz w:val="22"/>
                <w:szCs w:val="22"/>
              </w:rPr>
            </w:pPr>
            <w:r w:rsidRPr="003866BD">
              <w:rPr>
                <w:sz w:val="22"/>
                <w:szCs w:val="22"/>
              </w:rPr>
              <w:t>EPSY 6</w:t>
            </w:r>
            <w:r>
              <w:rPr>
                <w:sz w:val="22"/>
                <w:szCs w:val="22"/>
              </w:rPr>
              <w:t>655</w:t>
            </w:r>
          </w:p>
        </w:tc>
        <w:tc>
          <w:tcPr>
            <w:tcW w:w="3783" w:type="dxa"/>
          </w:tcPr>
          <w:p w14:paraId="7B24E3D3" w14:textId="31D9E3B2" w:rsidR="00D753F8" w:rsidRPr="003866BD" w:rsidRDefault="00D753F8" w:rsidP="00D753F8">
            <w:pPr>
              <w:rPr>
                <w:b/>
                <w:sz w:val="22"/>
                <w:szCs w:val="22"/>
              </w:rPr>
            </w:pPr>
            <w:r>
              <w:rPr>
                <w:sz w:val="22"/>
                <w:szCs w:val="22"/>
              </w:rPr>
              <w:t xml:space="preserve">Advanced </w:t>
            </w:r>
            <w:r w:rsidRPr="003866BD">
              <w:rPr>
                <w:sz w:val="22"/>
                <w:szCs w:val="22"/>
              </w:rPr>
              <w:t xml:space="preserve">Methods </w:t>
            </w:r>
            <w:r>
              <w:rPr>
                <w:sz w:val="22"/>
                <w:szCs w:val="22"/>
              </w:rPr>
              <w:t>for Causal Inference for Educational Data</w:t>
            </w:r>
          </w:p>
        </w:tc>
      </w:tr>
      <w:tr w:rsidR="004E7643" w:rsidRPr="003866BD" w14:paraId="6B2C283A" w14:textId="77777777" w:rsidTr="002A663F">
        <w:trPr>
          <w:gridAfter w:val="1"/>
          <w:wAfter w:w="20" w:type="dxa"/>
        </w:trPr>
        <w:tc>
          <w:tcPr>
            <w:tcW w:w="1390" w:type="dxa"/>
          </w:tcPr>
          <w:p w14:paraId="5F70463E" w14:textId="77777777" w:rsidR="004E7643" w:rsidRPr="003866BD" w:rsidRDefault="004E7643" w:rsidP="004E7643">
            <w:pPr>
              <w:rPr>
                <w:b/>
                <w:sz w:val="22"/>
                <w:szCs w:val="22"/>
              </w:rPr>
            </w:pPr>
            <w:r w:rsidRPr="003866BD">
              <w:rPr>
                <w:sz w:val="22"/>
                <w:szCs w:val="22"/>
              </w:rPr>
              <w:t>EPSY 6615</w:t>
            </w:r>
          </w:p>
        </w:tc>
        <w:tc>
          <w:tcPr>
            <w:tcW w:w="3443" w:type="dxa"/>
          </w:tcPr>
          <w:p w14:paraId="71439B93" w14:textId="77777777" w:rsidR="004E7643" w:rsidRPr="003866BD" w:rsidRDefault="004E7643" w:rsidP="004E7643">
            <w:pPr>
              <w:rPr>
                <w:b/>
                <w:sz w:val="22"/>
                <w:szCs w:val="22"/>
              </w:rPr>
            </w:pPr>
            <w:r w:rsidRPr="003866BD">
              <w:rPr>
                <w:sz w:val="22"/>
                <w:szCs w:val="22"/>
              </w:rPr>
              <w:t>Structural Equation Modeling</w:t>
            </w:r>
          </w:p>
        </w:tc>
        <w:tc>
          <w:tcPr>
            <w:tcW w:w="1390" w:type="dxa"/>
          </w:tcPr>
          <w:p w14:paraId="49B45B8D" w14:textId="0BD4897D" w:rsidR="004E7643" w:rsidRPr="003866BD" w:rsidRDefault="004E7643" w:rsidP="004E7643">
            <w:pPr>
              <w:rPr>
                <w:b/>
                <w:sz w:val="22"/>
                <w:szCs w:val="22"/>
              </w:rPr>
            </w:pPr>
            <w:r w:rsidRPr="00330A72">
              <w:rPr>
                <w:bCs/>
                <w:sz w:val="22"/>
                <w:szCs w:val="22"/>
              </w:rPr>
              <w:t>EPSY 5643</w:t>
            </w:r>
          </w:p>
        </w:tc>
        <w:tc>
          <w:tcPr>
            <w:tcW w:w="3783" w:type="dxa"/>
          </w:tcPr>
          <w:p w14:paraId="27290186" w14:textId="0CB85D32" w:rsidR="004E7643" w:rsidRPr="003866BD" w:rsidRDefault="004E7643" w:rsidP="004E7643">
            <w:pPr>
              <w:rPr>
                <w:b/>
                <w:sz w:val="22"/>
                <w:szCs w:val="22"/>
              </w:rPr>
            </w:pPr>
            <w:r w:rsidRPr="00330A72">
              <w:rPr>
                <w:bCs/>
                <w:sz w:val="22"/>
                <w:szCs w:val="22"/>
              </w:rPr>
              <w:t>Text Analytics</w:t>
            </w:r>
          </w:p>
        </w:tc>
      </w:tr>
      <w:tr w:rsidR="00F57170" w:rsidRPr="003866BD" w14:paraId="7C35F054" w14:textId="77777777" w:rsidTr="002A663F">
        <w:tc>
          <w:tcPr>
            <w:tcW w:w="10026" w:type="dxa"/>
            <w:gridSpan w:val="5"/>
            <w:shd w:val="clear" w:color="auto" w:fill="D9D9D9" w:themeFill="background1" w:themeFillShade="D9"/>
            <w:vAlign w:val="center"/>
          </w:tcPr>
          <w:p w14:paraId="6C11A6B9" w14:textId="77777777" w:rsidR="00F57170" w:rsidRPr="003866BD" w:rsidRDefault="00F57170" w:rsidP="00F57170">
            <w:pPr>
              <w:jc w:val="center"/>
              <w:rPr>
                <w:b/>
                <w:sz w:val="22"/>
                <w:szCs w:val="22"/>
              </w:rPr>
            </w:pPr>
            <w:r w:rsidRPr="003866BD">
              <w:rPr>
                <w:b/>
                <w:sz w:val="22"/>
                <w:szCs w:val="22"/>
              </w:rPr>
              <w:t>YEAR 3</w:t>
            </w:r>
          </w:p>
        </w:tc>
      </w:tr>
      <w:tr w:rsidR="00F57170" w:rsidRPr="003866BD" w14:paraId="770933F5" w14:textId="77777777" w:rsidTr="002A663F">
        <w:tc>
          <w:tcPr>
            <w:tcW w:w="4833" w:type="dxa"/>
            <w:gridSpan w:val="2"/>
          </w:tcPr>
          <w:p w14:paraId="3C51C0B9" w14:textId="77777777" w:rsidR="00F57170" w:rsidRPr="003866BD" w:rsidRDefault="00F57170" w:rsidP="00F57170">
            <w:pPr>
              <w:jc w:val="center"/>
              <w:rPr>
                <w:b/>
                <w:sz w:val="22"/>
                <w:szCs w:val="22"/>
              </w:rPr>
            </w:pPr>
            <w:r w:rsidRPr="003866BD">
              <w:rPr>
                <w:b/>
                <w:sz w:val="22"/>
                <w:szCs w:val="22"/>
              </w:rPr>
              <w:t>Fall</w:t>
            </w:r>
          </w:p>
        </w:tc>
        <w:tc>
          <w:tcPr>
            <w:tcW w:w="5193" w:type="dxa"/>
            <w:gridSpan w:val="3"/>
          </w:tcPr>
          <w:p w14:paraId="275B5CF0" w14:textId="77777777" w:rsidR="00F57170" w:rsidRPr="003866BD" w:rsidRDefault="00F57170" w:rsidP="00F57170">
            <w:pPr>
              <w:jc w:val="center"/>
              <w:rPr>
                <w:b/>
                <w:sz w:val="22"/>
                <w:szCs w:val="22"/>
              </w:rPr>
            </w:pPr>
            <w:r w:rsidRPr="003866BD">
              <w:rPr>
                <w:b/>
                <w:sz w:val="22"/>
                <w:szCs w:val="22"/>
              </w:rPr>
              <w:t>Spring</w:t>
            </w:r>
          </w:p>
        </w:tc>
      </w:tr>
      <w:tr w:rsidR="00F57170" w:rsidRPr="003866BD" w14:paraId="66734915" w14:textId="77777777" w:rsidTr="002A663F">
        <w:trPr>
          <w:gridAfter w:val="1"/>
          <w:wAfter w:w="20" w:type="dxa"/>
        </w:trPr>
        <w:tc>
          <w:tcPr>
            <w:tcW w:w="1390" w:type="dxa"/>
          </w:tcPr>
          <w:p w14:paraId="371B36DD" w14:textId="79721585" w:rsidR="00F57170" w:rsidRPr="003866BD" w:rsidRDefault="00F57170" w:rsidP="00F57170">
            <w:pPr>
              <w:rPr>
                <w:b/>
                <w:sz w:val="22"/>
                <w:szCs w:val="22"/>
              </w:rPr>
            </w:pPr>
            <w:r w:rsidRPr="003866BD">
              <w:rPr>
                <w:sz w:val="22"/>
                <w:szCs w:val="22"/>
              </w:rPr>
              <w:t xml:space="preserve">EPSY </w:t>
            </w:r>
            <w:r>
              <w:rPr>
                <w:sz w:val="22"/>
                <w:szCs w:val="22"/>
              </w:rPr>
              <w:t>6619</w:t>
            </w:r>
          </w:p>
        </w:tc>
        <w:tc>
          <w:tcPr>
            <w:tcW w:w="3443" w:type="dxa"/>
          </w:tcPr>
          <w:p w14:paraId="2A1495AD" w14:textId="16A74847" w:rsidR="00F57170" w:rsidRPr="00E837DE" w:rsidRDefault="00F57170" w:rsidP="00F57170">
            <w:pPr>
              <w:rPr>
                <w:sz w:val="22"/>
                <w:szCs w:val="22"/>
              </w:rPr>
            </w:pPr>
            <w:r w:rsidRPr="003866BD">
              <w:rPr>
                <w:sz w:val="22"/>
                <w:szCs w:val="22"/>
              </w:rPr>
              <w:t>Advanced Modeling Techniques</w:t>
            </w:r>
            <w:r w:rsidRPr="003866BD" w:rsidDel="0075127C">
              <w:rPr>
                <w:sz w:val="22"/>
                <w:szCs w:val="22"/>
              </w:rPr>
              <w:t xml:space="preserve"> </w:t>
            </w:r>
          </w:p>
        </w:tc>
        <w:tc>
          <w:tcPr>
            <w:tcW w:w="1390" w:type="dxa"/>
          </w:tcPr>
          <w:p w14:paraId="72BEDC12" w14:textId="69C1F9D5" w:rsidR="00F57170" w:rsidRPr="003866BD" w:rsidRDefault="00F57170" w:rsidP="00F57170">
            <w:pPr>
              <w:rPr>
                <w:b/>
                <w:sz w:val="22"/>
                <w:szCs w:val="22"/>
              </w:rPr>
            </w:pPr>
          </w:p>
        </w:tc>
        <w:tc>
          <w:tcPr>
            <w:tcW w:w="3783" w:type="dxa"/>
          </w:tcPr>
          <w:p w14:paraId="1F0D90A8" w14:textId="75594C3A" w:rsidR="00F57170" w:rsidRPr="003866BD" w:rsidRDefault="00F57170" w:rsidP="00F57170">
            <w:pPr>
              <w:rPr>
                <w:b/>
                <w:sz w:val="22"/>
                <w:szCs w:val="22"/>
              </w:rPr>
            </w:pPr>
            <w:r w:rsidRPr="003866BD">
              <w:rPr>
                <w:sz w:val="22"/>
                <w:szCs w:val="22"/>
              </w:rPr>
              <w:t>Elective</w:t>
            </w:r>
            <w:r>
              <w:rPr>
                <w:sz w:val="22"/>
                <w:szCs w:val="22"/>
              </w:rPr>
              <w:t xml:space="preserve"> /Independent Study</w:t>
            </w:r>
          </w:p>
        </w:tc>
      </w:tr>
      <w:tr w:rsidR="00F57170" w:rsidRPr="003866BD" w14:paraId="7947788E" w14:textId="77777777" w:rsidTr="002A663F">
        <w:trPr>
          <w:gridAfter w:val="1"/>
          <w:wAfter w:w="20" w:type="dxa"/>
          <w:trHeight w:val="350"/>
        </w:trPr>
        <w:tc>
          <w:tcPr>
            <w:tcW w:w="1390" w:type="dxa"/>
          </w:tcPr>
          <w:p w14:paraId="6FC7927A" w14:textId="56E7D450" w:rsidR="00F57170" w:rsidRPr="00D97B42" w:rsidRDefault="00F57170" w:rsidP="00F57170">
            <w:pPr>
              <w:rPr>
                <w:sz w:val="22"/>
                <w:szCs w:val="22"/>
              </w:rPr>
            </w:pPr>
            <w:r w:rsidRPr="00D97B42">
              <w:rPr>
                <w:sz w:val="22"/>
                <w:szCs w:val="22"/>
              </w:rPr>
              <w:t>EPSY</w:t>
            </w:r>
            <w:r>
              <w:rPr>
                <w:sz w:val="22"/>
                <w:szCs w:val="22"/>
              </w:rPr>
              <w:t xml:space="preserve"> 6637</w:t>
            </w:r>
          </w:p>
        </w:tc>
        <w:tc>
          <w:tcPr>
            <w:tcW w:w="3443" w:type="dxa"/>
          </w:tcPr>
          <w:p w14:paraId="564B4915" w14:textId="63C1931C" w:rsidR="00F57170" w:rsidRPr="003866BD" w:rsidRDefault="00F57170" w:rsidP="00F57170">
            <w:pPr>
              <w:rPr>
                <w:b/>
                <w:sz w:val="22"/>
                <w:szCs w:val="22"/>
              </w:rPr>
            </w:pPr>
            <w:r w:rsidRPr="003866BD">
              <w:rPr>
                <w:sz w:val="22"/>
                <w:szCs w:val="22"/>
              </w:rPr>
              <w:t>Item Response Theory</w:t>
            </w:r>
          </w:p>
        </w:tc>
        <w:tc>
          <w:tcPr>
            <w:tcW w:w="1390" w:type="dxa"/>
          </w:tcPr>
          <w:p w14:paraId="213F80B9" w14:textId="12DAC95E" w:rsidR="00F57170" w:rsidRPr="003866BD" w:rsidRDefault="00F57170" w:rsidP="00F57170">
            <w:pPr>
              <w:rPr>
                <w:b/>
                <w:sz w:val="22"/>
                <w:szCs w:val="22"/>
              </w:rPr>
            </w:pPr>
            <w:r w:rsidRPr="003866BD">
              <w:rPr>
                <w:sz w:val="22"/>
                <w:szCs w:val="22"/>
              </w:rPr>
              <w:t>EPSY 6638</w:t>
            </w:r>
          </w:p>
        </w:tc>
        <w:tc>
          <w:tcPr>
            <w:tcW w:w="3783" w:type="dxa"/>
          </w:tcPr>
          <w:p w14:paraId="1C3A07BC" w14:textId="20D6D6AE" w:rsidR="00F57170" w:rsidRPr="003866BD" w:rsidRDefault="00F57170" w:rsidP="00F57170">
            <w:pPr>
              <w:rPr>
                <w:sz w:val="22"/>
                <w:szCs w:val="22"/>
              </w:rPr>
            </w:pPr>
            <w:r w:rsidRPr="003866BD">
              <w:rPr>
                <w:sz w:val="22"/>
                <w:szCs w:val="22"/>
              </w:rPr>
              <w:t>Advanced Perspectives on Item Response Theory</w:t>
            </w:r>
          </w:p>
        </w:tc>
      </w:tr>
      <w:tr w:rsidR="00F57170" w:rsidRPr="003866BD" w14:paraId="7F8FED7F" w14:textId="77777777" w:rsidTr="002A663F">
        <w:trPr>
          <w:gridAfter w:val="1"/>
          <w:wAfter w:w="20" w:type="dxa"/>
        </w:trPr>
        <w:tc>
          <w:tcPr>
            <w:tcW w:w="1390" w:type="dxa"/>
          </w:tcPr>
          <w:p w14:paraId="45E8E7CE" w14:textId="53C27DFC" w:rsidR="00F57170" w:rsidRPr="003866BD" w:rsidRDefault="00F57170" w:rsidP="00F57170">
            <w:pPr>
              <w:rPr>
                <w:b/>
                <w:sz w:val="22"/>
                <w:szCs w:val="22"/>
              </w:rPr>
            </w:pPr>
            <w:r w:rsidRPr="003866BD">
              <w:rPr>
                <w:sz w:val="22"/>
                <w:szCs w:val="22"/>
              </w:rPr>
              <w:t>EPSY 6621</w:t>
            </w:r>
          </w:p>
        </w:tc>
        <w:tc>
          <w:tcPr>
            <w:tcW w:w="3443" w:type="dxa"/>
          </w:tcPr>
          <w:p w14:paraId="1311AC5F" w14:textId="676816A5" w:rsidR="00F57170" w:rsidRPr="003866BD" w:rsidRDefault="00F57170" w:rsidP="00F57170">
            <w:pPr>
              <w:rPr>
                <w:b/>
                <w:sz w:val="22"/>
                <w:szCs w:val="22"/>
              </w:rPr>
            </w:pPr>
            <w:r w:rsidRPr="003866BD">
              <w:rPr>
                <w:sz w:val="22"/>
                <w:szCs w:val="22"/>
              </w:rPr>
              <w:t>Program Evaluation</w:t>
            </w:r>
          </w:p>
        </w:tc>
        <w:tc>
          <w:tcPr>
            <w:tcW w:w="1390" w:type="dxa"/>
          </w:tcPr>
          <w:p w14:paraId="280E6685" w14:textId="7CEB41D7" w:rsidR="00F57170" w:rsidRPr="003866BD" w:rsidRDefault="00F57170" w:rsidP="00F57170">
            <w:pPr>
              <w:rPr>
                <w:b/>
                <w:sz w:val="22"/>
                <w:szCs w:val="22"/>
              </w:rPr>
            </w:pPr>
            <w:r>
              <w:rPr>
                <w:sz w:val="22"/>
                <w:szCs w:val="22"/>
              </w:rPr>
              <w:t>EPSY 6623</w:t>
            </w:r>
          </w:p>
        </w:tc>
        <w:tc>
          <w:tcPr>
            <w:tcW w:w="3783" w:type="dxa"/>
          </w:tcPr>
          <w:p w14:paraId="4B7FC406" w14:textId="7FC569E0" w:rsidR="00F57170" w:rsidRPr="003866BD" w:rsidRDefault="00F57170" w:rsidP="00F57170">
            <w:pPr>
              <w:rPr>
                <w:b/>
                <w:sz w:val="22"/>
                <w:szCs w:val="22"/>
              </w:rPr>
            </w:pPr>
            <w:r w:rsidRPr="003866BD">
              <w:rPr>
                <w:sz w:val="22"/>
                <w:szCs w:val="22"/>
              </w:rPr>
              <w:t>Advanced Program Evaluation</w:t>
            </w:r>
          </w:p>
        </w:tc>
      </w:tr>
      <w:tr w:rsidR="00F57170" w:rsidRPr="003866BD" w14:paraId="5937DBD1" w14:textId="77777777" w:rsidTr="002A663F">
        <w:tc>
          <w:tcPr>
            <w:tcW w:w="10026" w:type="dxa"/>
            <w:gridSpan w:val="5"/>
            <w:shd w:val="clear" w:color="auto" w:fill="D9D9D9" w:themeFill="background1" w:themeFillShade="D9"/>
            <w:vAlign w:val="center"/>
          </w:tcPr>
          <w:p w14:paraId="68DF4A72" w14:textId="77777777" w:rsidR="00F57170" w:rsidRPr="003866BD" w:rsidRDefault="00F57170" w:rsidP="00F57170">
            <w:pPr>
              <w:jc w:val="center"/>
              <w:rPr>
                <w:b/>
                <w:sz w:val="22"/>
                <w:szCs w:val="22"/>
              </w:rPr>
            </w:pPr>
            <w:r w:rsidRPr="003866BD">
              <w:rPr>
                <w:b/>
                <w:sz w:val="22"/>
                <w:szCs w:val="22"/>
              </w:rPr>
              <w:t>YEAR 4</w:t>
            </w:r>
          </w:p>
        </w:tc>
      </w:tr>
      <w:tr w:rsidR="00F57170" w:rsidRPr="003866BD" w14:paraId="055A4677" w14:textId="77777777" w:rsidTr="002A663F">
        <w:tc>
          <w:tcPr>
            <w:tcW w:w="4833" w:type="dxa"/>
            <w:gridSpan w:val="2"/>
          </w:tcPr>
          <w:p w14:paraId="4EF8CA0D" w14:textId="77777777" w:rsidR="00F57170" w:rsidRPr="003866BD" w:rsidRDefault="00F57170" w:rsidP="00F57170">
            <w:pPr>
              <w:jc w:val="center"/>
              <w:rPr>
                <w:b/>
                <w:sz w:val="22"/>
                <w:szCs w:val="22"/>
              </w:rPr>
            </w:pPr>
            <w:r w:rsidRPr="003866BD">
              <w:rPr>
                <w:b/>
                <w:sz w:val="22"/>
                <w:szCs w:val="22"/>
              </w:rPr>
              <w:t>Fall</w:t>
            </w:r>
          </w:p>
        </w:tc>
        <w:tc>
          <w:tcPr>
            <w:tcW w:w="5193" w:type="dxa"/>
            <w:gridSpan w:val="3"/>
          </w:tcPr>
          <w:p w14:paraId="396C287E" w14:textId="77777777" w:rsidR="00F57170" w:rsidRPr="003866BD" w:rsidRDefault="00F57170" w:rsidP="00F57170">
            <w:pPr>
              <w:jc w:val="center"/>
              <w:rPr>
                <w:b/>
                <w:sz w:val="22"/>
                <w:szCs w:val="22"/>
              </w:rPr>
            </w:pPr>
            <w:r w:rsidRPr="003866BD">
              <w:rPr>
                <w:b/>
                <w:sz w:val="22"/>
                <w:szCs w:val="22"/>
              </w:rPr>
              <w:t>Spring</w:t>
            </w:r>
          </w:p>
        </w:tc>
      </w:tr>
      <w:tr w:rsidR="00F57170" w:rsidRPr="003866BD" w14:paraId="1ABE31B1" w14:textId="77777777" w:rsidTr="002A663F">
        <w:trPr>
          <w:gridAfter w:val="1"/>
          <w:wAfter w:w="20" w:type="dxa"/>
        </w:trPr>
        <w:tc>
          <w:tcPr>
            <w:tcW w:w="1390" w:type="dxa"/>
          </w:tcPr>
          <w:p w14:paraId="734DEACA" w14:textId="6997D91A" w:rsidR="00F57170" w:rsidRPr="003866BD" w:rsidRDefault="00F57170" w:rsidP="00F57170">
            <w:pPr>
              <w:rPr>
                <w:b/>
                <w:sz w:val="22"/>
                <w:szCs w:val="22"/>
              </w:rPr>
            </w:pPr>
            <w:r w:rsidRPr="00A034EC">
              <w:rPr>
                <w:sz w:val="20"/>
              </w:rPr>
              <w:t>GRAD 6950</w:t>
            </w:r>
          </w:p>
        </w:tc>
        <w:tc>
          <w:tcPr>
            <w:tcW w:w="3443" w:type="dxa"/>
          </w:tcPr>
          <w:p w14:paraId="0F3543FE" w14:textId="77777777" w:rsidR="00F57170" w:rsidRPr="003866BD" w:rsidRDefault="00F57170" w:rsidP="00F57170">
            <w:pPr>
              <w:rPr>
                <w:b/>
                <w:sz w:val="22"/>
                <w:szCs w:val="22"/>
              </w:rPr>
            </w:pPr>
            <w:r w:rsidRPr="003866BD">
              <w:rPr>
                <w:sz w:val="22"/>
                <w:szCs w:val="22"/>
              </w:rPr>
              <w:t>Dissertation Credits</w:t>
            </w:r>
          </w:p>
        </w:tc>
        <w:tc>
          <w:tcPr>
            <w:tcW w:w="1390" w:type="dxa"/>
          </w:tcPr>
          <w:p w14:paraId="097E1D73" w14:textId="7D69B1B2" w:rsidR="00F57170" w:rsidRPr="003866BD" w:rsidRDefault="00F57170" w:rsidP="00F57170">
            <w:pPr>
              <w:rPr>
                <w:b/>
                <w:sz w:val="22"/>
                <w:szCs w:val="22"/>
              </w:rPr>
            </w:pPr>
            <w:r w:rsidRPr="00A034EC">
              <w:rPr>
                <w:sz w:val="20"/>
              </w:rPr>
              <w:t>GRAD 6950</w:t>
            </w:r>
          </w:p>
        </w:tc>
        <w:tc>
          <w:tcPr>
            <w:tcW w:w="3783" w:type="dxa"/>
          </w:tcPr>
          <w:p w14:paraId="463C84C4" w14:textId="77777777" w:rsidR="00F57170" w:rsidRPr="003866BD" w:rsidRDefault="00F57170" w:rsidP="00F57170">
            <w:pPr>
              <w:rPr>
                <w:b/>
                <w:sz w:val="22"/>
                <w:szCs w:val="22"/>
              </w:rPr>
            </w:pPr>
            <w:r w:rsidRPr="003866BD">
              <w:rPr>
                <w:sz w:val="22"/>
                <w:szCs w:val="22"/>
              </w:rPr>
              <w:t>Dissertation Credits</w:t>
            </w:r>
          </w:p>
        </w:tc>
      </w:tr>
      <w:tr w:rsidR="00F57170" w:rsidRPr="003866BD" w14:paraId="7B90C76F" w14:textId="77777777" w:rsidTr="002A663F">
        <w:trPr>
          <w:gridAfter w:val="1"/>
          <w:wAfter w:w="20" w:type="dxa"/>
        </w:trPr>
        <w:tc>
          <w:tcPr>
            <w:tcW w:w="1390" w:type="dxa"/>
          </w:tcPr>
          <w:p w14:paraId="38EBD116" w14:textId="440CADF9" w:rsidR="00F57170" w:rsidRPr="00A034EC" w:rsidRDefault="00F57170" w:rsidP="00F57170">
            <w:pPr>
              <w:rPr>
                <w:sz w:val="20"/>
              </w:rPr>
            </w:pPr>
          </w:p>
        </w:tc>
        <w:tc>
          <w:tcPr>
            <w:tcW w:w="3443" w:type="dxa"/>
          </w:tcPr>
          <w:p w14:paraId="49C114EE" w14:textId="48559AED" w:rsidR="00F57170" w:rsidRPr="006D55AF" w:rsidRDefault="00F57170" w:rsidP="00F57170">
            <w:pPr>
              <w:rPr>
                <w:b/>
                <w:sz w:val="22"/>
                <w:szCs w:val="22"/>
              </w:rPr>
            </w:pPr>
            <w:r w:rsidRPr="006D55AF">
              <w:rPr>
                <w:b/>
                <w:sz w:val="22"/>
                <w:szCs w:val="22"/>
              </w:rPr>
              <w:t>COMPS EXAM</w:t>
            </w:r>
          </w:p>
        </w:tc>
        <w:tc>
          <w:tcPr>
            <w:tcW w:w="1390" w:type="dxa"/>
          </w:tcPr>
          <w:p w14:paraId="0F4CC36F" w14:textId="77777777" w:rsidR="00F57170" w:rsidRPr="00A034EC" w:rsidRDefault="00F57170" w:rsidP="00F57170">
            <w:pPr>
              <w:rPr>
                <w:sz w:val="20"/>
              </w:rPr>
            </w:pPr>
          </w:p>
        </w:tc>
        <w:tc>
          <w:tcPr>
            <w:tcW w:w="3783" w:type="dxa"/>
          </w:tcPr>
          <w:p w14:paraId="0EF22C0E" w14:textId="14E145D0" w:rsidR="00F57170" w:rsidRPr="003866BD" w:rsidRDefault="00F57170" w:rsidP="00F57170">
            <w:pPr>
              <w:rPr>
                <w:sz w:val="22"/>
                <w:szCs w:val="22"/>
              </w:rPr>
            </w:pPr>
          </w:p>
        </w:tc>
      </w:tr>
      <w:tr w:rsidR="00F57170" w:rsidRPr="003866BD" w14:paraId="282D8E21" w14:textId="77777777" w:rsidTr="002A663F">
        <w:trPr>
          <w:gridAfter w:val="1"/>
          <w:wAfter w:w="20" w:type="dxa"/>
        </w:trPr>
        <w:tc>
          <w:tcPr>
            <w:tcW w:w="1390" w:type="dxa"/>
          </w:tcPr>
          <w:p w14:paraId="567173B6" w14:textId="77777777" w:rsidR="00F57170" w:rsidRPr="00A034EC" w:rsidRDefault="00F57170" w:rsidP="00F57170">
            <w:pPr>
              <w:rPr>
                <w:sz w:val="20"/>
              </w:rPr>
            </w:pPr>
          </w:p>
        </w:tc>
        <w:tc>
          <w:tcPr>
            <w:tcW w:w="3443" w:type="dxa"/>
          </w:tcPr>
          <w:p w14:paraId="5970F5A4" w14:textId="0AE1DBA9" w:rsidR="00F57170" w:rsidRPr="006D55AF" w:rsidRDefault="00F57170" w:rsidP="00F57170">
            <w:pPr>
              <w:rPr>
                <w:b/>
                <w:sz w:val="22"/>
                <w:szCs w:val="22"/>
              </w:rPr>
            </w:pPr>
            <w:r w:rsidRPr="003866BD">
              <w:rPr>
                <w:sz w:val="22"/>
                <w:szCs w:val="22"/>
              </w:rPr>
              <w:t>Elective</w:t>
            </w:r>
            <w:r>
              <w:rPr>
                <w:sz w:val="22"/>
                <w:szCs w:val="22"/>
              </w:rPr>
              <w:t xml:space="preserve"> /Independent Study</w:t>
            </w:r>
          </w:p>
        </w:tc>
        <w:tc>
          <w:tcPr>
            <w:tcW w:w="1390" w:type="dxa"/>
          </w:tcPr>
          <w:p w14:paraId="5D8C7D54" w14:textId="77777777" w:rsidR="00F57170" w:rsidRPr="00A034EC" w:rsidRDefault="00F57170" w:rsidP="00F57170">
            <w:pPr>
              <w:rPr>
                <w:sz w:val="20"/>
              </w:rPr>
            </w:pPr>
          </w:p>
        </w:tc>
        <w:tc>
          <w:tcPr>
            <w:tcW w:w="3783" w:type="dxa"/>
          </w:tcPr>
          <w:p w14:paraId="71B0D6CE" w14:textId="15B48E01" w:rsidR="00F57170" w:rsidRPr="003866BD" w:rsidRDefault="00F57170" w:rsidP="00F57170">
            <w:pPr>
              <w:rPr>
                <w:sz w:val="22"/>
                <w:szCs w:val="22"/>
              </w:rPr>
            </w:pPr>
            <w:r w:rsidRPr="003866BD">
              <w:rPr>
                <w:sz w:val="22"/>
                <w:szCs w:val="22"/>
              </w:rPr>
              <w:t>Elective</w:t>
            </w:r>
            <w:r>
              <w:rPr>
                <w:sz w:val="22"/>
                <w:szCs w:val="22"/>
              </w:rPr>
              <w:t xml:space="preserve"> /Independent Study</w:t>
            </w:r>
          </w:p>
        </w:tc>
      </w:tr>
      <w:tr w:rsidR="00F57170" w:rsidRPr="003866BD" w14:paraId="43A9AEBB" w14:textId="77777777" w:rsidTr="002A663F">
        <w:tc>
          <w:tcPr>
            <w:tcW w:w="10026" w:type="dxa"/>
            <w:gridSpan w:val="5"/>
            <w:shd w:val="clear" w:color="auto" w:fill="D9D9D9" w:themeFill="background1" w:themeFillShade="D9"/>
            <w:vAlign w:val="center"/>
          </w:tcPr>
          <w:p w14:paraId="0D8508A7" w14:textId="77777777" w:rsidR="00F57170" w:rsidRPr="003866BD" w:rsidRDefault="00F57170" w:rsidP="00F57170">
            <w:pPr>
              <w:jc w:val="center"/>
              <w:rPr>
                <w:b/>
                <w:sz w:val="22"/>
                <w:szCs w:val="22"/>
              </w:rPr>
            </w:pPr>
            <w:r w:rsidRPr="003866BD">
              <w:rPr>
                <w:b/>
                <w:sz w:val="22"/>
                <w:szCs w:val="22"/>
              </w:rPr>
              <w:t>YEAR 5</w:t>
            </w:r>
          </w:p>
        </w:tc>
      </w:tr>
      <w:tr w:rsidR="00F57170" w:rsidRPr="003866BD" w14:paraId="39BDF063" w14:textId="77777777" w:rsidTr="002A663F">
        <w:tc>
          <w:tcPr>
            <w:tcW w:w="4833" w:type="dxa"/>
            <w:gridSpan w:val="2"/>
          </w:tcPr>
          <w:p w14:paraId="5FA12163" w14:textId="77777777" w:rsidR="00F57170" w:rsidRPr="003866BD" w:rsidRDefault="00F57170" w:rsidP="00F57170">
            <w:pPr>
              <w:jc w:val="center"/>
              <w:rPr>
                <w:b/>
                <w:sz w:val="22"/>
                <w:szCs w:val="22"/>
              </w:rPr>
            </w:pPr>
            <w:r w:rsidRPr="003866BD">
              <w:rPr>
                <w:b/>
                <w:sz w:val="22"/>
                <w:szCs w:val="22"/>
              </w:rPr>
              <w:t>Fall</w:t>
            </w:r>
          </w:p>
        </w:tc>
        <w:tc>
          <w:tcPr>
            <w:tcW w:w="5193" w:type="dxa"/>
            <w:gridSpan w:val="3"/>
          </w:tcPr>
          <w:p w14:paraId="438AAA8E" w14:textId="77777777" w:rsidR="00F57170" w:rsidRPr="003866BD" w:rsidRDefault="00F57170" w:rsidP="00F57170">
            <w:pPr>
              <w:jc w:val="center"/>
              <w:rPr>
                <w:b/>
                <w:sz w:val="22"/>
                <w:szCs w:val="22"/>
              </w:rPr>
            </w:pPr>
            <w:r w:rsidRPr="003866BD">
              <w:rPr>
                <w:b/>
                <w:sz w:val="22"/>
                <w:szCs w:val="22"/>
              </w:rPr>
              <w:t>Spring</w:t>
            </w:r>
          </w:p>
        </w:tc>
      </w:tr>
      <w:tr w:rsidR="00F57170" w:rsidRPr="003866BD" w14:paraId="735CC3BA" w14:textId="77777777" w:rsidTr="002A663F">
        <w:trPr>
          <w:gridAfter w:val="1"/>
          <w:wAfter w:w="20" w:type="dxa"/>
        </w:trPr>
        <w:tc>
          <w:tcPr>
            <w:tcW w:w="1390" w:type="dxa"/>
          </w:tcPr>
          <w:p w14:paraId="46BBE7E5" w14:textId="5A28C155" w:rsidR="00F57170" w:rsidRPr="003866BD" w:rsidRDefault="00F57170" w:rsidP="00F57170">
            <w:pPr>
              <w:rPr>
                <w:b/>
                <w:sz w:val="22"/>
                <w:szCs w:val="22"/>
              </w:rPr>
            </w:pPr>
            <w:r w:rsidRPr="00A034EC">
              <w:rPr>
                <w:sz w:val="20"/>
              </w:rPr>
              <w:t>GRAD 6950</w:t>
            </w:r>
          </w:p>
        </w:tc>
        <w:tc>
          <w:tcPr>
            <w:tcW w:w="3443" w:type="dxa"/>
          </w:tcPr>
          <w:p w14:paraId="31BC258B" w14:textId="77777777" w:rsidR="00F57170" w:rsidRPr="003866BD" w:rsidRDefault="00F57170" w:rsidP="00F57170">
            <w:pPr>
              <w:rPr>
                <w:b/>
                <w:sz w:val="22"/>
                <w:szCs w:val="22"/>
              </w:rPr>
            </w:pPr>
            <w:r w:rsidRPr="003866BD">
              <w:rPr>
                <w:sz w:val="22"/>
                <w:szCs w:val="22"/>
              </w:rPr>
              <w:t>Dissertation Credits</w:t>
            </w:r>
          </w:p>
        </w:tc>
        <w:tc>
          <w:tcPr>
            <w:tcW w:w="1390" w:type="dxa"/>
          </w:tcPr>
          <w:p w14:paraId="19F907CF" w14:textId="20ECFF5D" w:rsidR="00F57170" w:rsidRPr="003866BD" w:rsidRDefault="00F57170" w:rsidP="00F57170">
            <w:pPr>
              <w:rPr>
                <w:b/>
                <w:sz w:val="22"/>
                <w:szCs w:val="22"/>
              </w:rPr>
            </w:pPr>
            <w:r w:rsidRPr="00A034EC">
              <w:rPr>
                <w:sz w:val="20"/>
              </w:rPr>
              <w:t>GRAD 6950</w:t>
            </w:r>
          </w:p>
        </w:tc>
        <w:tc>
          <w:tcPr>
            <w:tcW w:w="3783" w:type="dxa"/>
          </w:tcPr>
          <w:p w14:paraId="01AD6087" w14:textId="77777777" w:rsidR="00F57170" w:rsidRPr="003866BD" w:rsidRDefault="00F57170" w:rsidP="00F57170">
            <w:pPr>
              <w:rPr>
                <w:b/>
                <w:sz w:val="22"/>
                <w:szCs w:val="22"/>
              </w:rPr>
            </w:pPr>
            <w:r w:rsidRPr="003866BD">
              <w:rPr>
                <w:sz w:val="22"/>
                <w:szCs w:val="22"/>
              </w:rPr>
              <w:t>Dissertation Credits</w:t>
            </w:r>
          </w:p>
        </w:tc>
      </w:tr>
    </w:tbl>
    <w:p w14:paraId="48CDA89D" w14:textId="77777777" w:rsidR="00D04DD3" w:rsidRDefault="00D04DD3" w:rsidP="0014183C">
      <w:pPr>
        <w:rPr>
          <w:i/>
          <w:sz w:val="22"/>
          <w:szCs w:val="22"/>
        </w:rPr>
      </w:pPr>
      <w:r w:rsidRPr="003866BD">
        <w:rPr>
          <w:i/>
          <w:sz w:val="22"/>
          <w:szCs w:val="22"/>
        </w:rPr>
        <w:t>*Expected – equivalent or competency exam are required to be waived – but does not count towards 24 credits in Competency 1.</w:t>
      </w:r>
    </w:p>
    <w:p w14:paraId="7F5EBC5B" w14:textId="77777777" w:rsidR="00C23E4B" w:rsidRPr="004C57DC" w:rsidRDefault="00C23E4B" w:rsidP="0014183C">
      <w:pPr>
        <w:rPr>
          <w:b/>
          <w:sz w:val="22"/>
          <w:szCs w:val="22"/>
        </w:rPr>
      </w:pPr>
      <w:r w:rsidRPr="004C57DC">
        <w:rPr>
          <w:i/>
          <w:sz w:val="22"/>
          <w:szCs w:val="22"/>
        </w:rPr>
        <w:t xml:space="preserve">** Students may </w:t>
      </w:r>
      <w:r>
        <w:rPr>
          <w:i/>
          <w:sz w:val="22"/>
          <w:szCs w:val="22"/>
        </w:rPr>
        <w:t xml:space="preserve">request to </w:t>
      </w:r>
      <w:r w:rsidRPr="004C57DC">
        <w:rPr>
          <w:i/>
          <w:sz w:val="22"/>
          <w:szCs w:val="22"/>
        </w:rPr>
        <w:t>have this requirement waived if they have taken a graduate-level Educational Psychology or Learning course from another universit</w:t>
      </w:r>
      <w:r>
        <w:rPr>
          <w:i/>
          <w:sz w:val="22"/>
          <w:szCs w:val="22"/>
        </w:rPr>
        <w:t>y and earned a B or better.</w:t>
      </w:r>
    </w:p>
    <w:p w14:paraId="4F6FF987" w14:textId="77777777" w:rsidR="004C57DC" w:rsidRDefault="004C57DC" w:rsidP="0014183C">
      <w:pPr>
        <w:rPr>
          <w:szCs w:val="24"/>
        </w:rPr>
      </w:pPr>
    </w:p>
    <w:p w14:paraId="14CA6B20" w14:textId="77777777" w:rsidR="00D04DD3" w:rsidRDefault="00D04DD3" w:rsidP="0014183C">
      <w:pPr>
        <w:rPr>
          <w:b/>
          <w:szCs w:val="24"/>
        </w:rPr>
      </w:pPr>
      <w:r>
        <w:rPr>
          <w:b/>
          <w:szCs w:val="24"/>
        </w:rPr>
        <w:br w:type="page"/>
      </w:r>
    </w:p>
    <w:p w14:paraId="347C672B" w14:textId="6F6F842B" w:rsidR="00D04DD3" w:rsidRPr="003866BD" w:rsidRDefault="00D04DD3" w:rsidP="0014183C">
      <w:pPr>
        <w:jc w:val="center"/>
        <w:rPr>
          <w:szCs w:val="24"/>
        </w:rPr>
      </w:pPr>
      <w:r w:rsidRPr="003866BD">
        <w:rPr>
          <w:b/>
          <w:szCs w:val="24"/>
        </w:rPr>
        <w:lastRenderedPageBreak/>
        <w:t>Typical Course Sequence (assuming EPSY 5601</w:t>
      </w:r>
      <w:r w:rsidR="00F57170">
        <w:rPr>
          <w:b/>
          <w:szCs w:val="24"/>
        </w:rPr>
        <w:t xml:space="preserve"> and</w:t>
      </w:r>
      <w:r w:rsidRPr="003866BD">
        <w:rPr>
          <w:b/>
          <w:szCs w:val="24"/>
        </w:rPr>
        <w:t xml:space="preserve"> 5605 need to be completed) for a student who begins the PhD in an odd </w:t>
      </w:r>
      <w:r w:rsidR="006C57F3">
        <w:rPr>
          <w:b/>
          <w:szCs w:val="24"/>
        </w:rPr>
        <w:t>year (</w:t>
      </w:r>
      <w:r w:rsidR="00364562">
        <w:rPr>
          <w:b/>
          <w:szCs w:val="24"/>
        </w:rPr>
        <w:t xml:space="preserve">e.g., </w:t>
      </w:r>
      <w:r w:rsidR="006C57F3">
        <w:rPr>
          <w:b/>
          <w:szCs w:val="24"/>
        </w:rPr>
        <w:t>Fall 202</w:t>
      </w:r>
      <w:r w:rsidR="00364562">
        <w:rPr>
          <w:b/>
          <w:szCs w:val="24"/>
        </w:rPr>
        <w:t>5</w:t>
      </w:r>
      <w:r w:rsidR="006C57F3">
        <w:rPr>
          <w:b/>
          <w:szCs w:val="24"/>
        </w:rPr>
        <w:t>, Fall 202</w:t>
      </w:r>
      <w:r w:rsidR="00364562">
        <w:rPr>
          <w:b/>
          <w:szCs w:val="24"/>
        </w:rPr>
        <w:t>7</w:t>
      </w:r>
      <w:r w:rsidRPr="003866BD">
        <w:rPr>
          <w:b/>
          <w:szCs w:val="24"/>
        </w:rPr>
        <w:t>)</w:t>
      </w:r>
    </w:p>
    <w:tbl>
      <w:tblPr>
        <w:tblStyle w:val="TableGrid"/>
        <w:tblW w:w="0" w:type="auto"/>
        <w:tblLook w:val="04A0" w:firstRow="1" w:lastRow="0" w:firstColumn="1" w:lastColumn="0" w:noHBand="0" w:noVBand="1"/>
      </w:tblPr>
      <w:tblGrid>
        <w:gridCol w:w="1458"/>
        <w:gridCol w:w="3230"/>
        <w:gridCol w:w="1365"/>
        <w:gridCol w:w="16"/>
        <w:gridCol w:w="3281"/>
      </w:tblGrid>
      <w:tr w:rsidR="00D04DD3" w:rsidRPr="003866BD" w14:paraId="33A1AE0F" w14:textId="77777777" w:rsidTr="006D55AF">
        <w:tc>
          <w:tcPr>
            <w:tcW w:w="9350" w:type="dxa"/>
            <w:gridSpan w:val="5"/>
            <w:shd w:val="clear" w:color="auto" w:fill="D9D9D9" w:themeFill="background1" w:themeFillShade="D9"/>
          </w:tcPr>
          <w:p w14:paraId="238EAD79" w14:textId="77777777" w:rsidR="00D04DD3" w:rsidRPr="003866BD" w:rsidRDefault="00D04DD3" w:rsidP="0014183C">
            <w:pPr>
              <w:jc w:val="center"/>
              <w:rPr>
                <w:b/>
                <w:sz w:val="22"/>
                <w:szCs w:val="22"/>
              </w:rPr>
            </w:pPr>
            <w:r w:rsidRPr="003866BD">
              <w:rPr>
                <w:b/>
                <w:sz w:val="22"/>
                <w:szCs w:val="22"/>
              </w:rPr>
              <w:t>YEAR 1</w:t>
            </w:r>
          </w:p>
        </w:tc>
      </w:tr>
      <w:tr w:rsidR="00D04DD3" w:rsidRPr="003866BD" w14:paraId="119BCAC2" w14:textId="77777777" w:rsidTr="006D55AF">
        <w:tc>
          <w:tcPr>
            <w:tcW w:w="4688" w:type="dxa"/>
            <w:gridSpan w:val="2"/>
          </w:tcPr>
          <w:p w14:paraId="5C9F4AA4" w14:textId="77777777" w:rsidR="00D04DD3" w:rsidRPr="003866BD" w:rsidRDefault="00D04DD3" w:rsidP="0014183C">
            <w:pPr>
              <w:jc w:val="center"/>
              <w:rPr>
                <w:b/>
                <w:sz w:val="22"/>
                <w:szCs w:val="22"/>
              </w:rPr>
            </w:pPr>
            <w:r w:rsidRPr="003866BD">
              <w:rPr>
                <w:b/>
                <w:sz w:val="22"/>
                <w:szCs w:val="22"/>
              </w:rPr>
              <w:t>Fall</w:t>
            </w:r>
          </w:p>
        </w:tc>
        <w:tc>
          <w:tcPr>
            <w:tcW w:w="4662" w:type="dxa"/>
            <w:gridSpan w:val="3"/>
          </w:tcPr>
          <w:p w14:paraId="65FF6392" w14:textId="77777777" w:rsidR="00D04DD3" w:rsidRPr="003866BD" w:rsidRDefault="00D04DD3" w:rsidP="0014183C">
            <w:pPr>
              <w:jc w:val="center"/>
              <w:rPr>
                <w:b/>
                <w:sz w:val="22"/>
                <w:szCs w:val="22"/>
              </w:rPr>
            </w:pPr>
            <w:r w:rsidRPr="003866BD">
              <w:rPr>
                <w:b/>
                <w:sz w:val="22"/>
                <w:szCs w:val="22"/>
              </w:rPr>
              <w:t>Spring</w:t>
            </w:r>
          </w:p>
        </w:tc>
      </w:tr>
      <w:tr w:rsidR="00F57170" w:rsidRPr="003866BD" w14:paraId="6DADA33E" w14:textId="77777777" w:rsidTr="006D55AF">
        <w:tc>
          <w:tcPr>
            <w:tcW w:w="1458" w:type="dxa"/>
          </w:tcPr>
          <w:p w14:paraId="20BE2B7A" w14:textId="77777777" w:rsidR="00F57170" w:rsidRPr="003866BD" w:rsidRDefault="00F57170" w:rsidP="00F57170">
            <w:pPr>
              <w:rPr>
                <w:b/>
                <w:sz w:val="22"/>
                <w:szCs w:val="22"/>
              </w:rPr>
            </w:pPr>
            <w:r w:rsidRPr="003866BD">
              <w:rPr>
                <w:sz w:val="22"/>
                <w:szCs w:val="22"/>
              </w:rPr>
              <w:t xml:space="preserve">EPSY 5605  </w:t>
            </w:r>
          </w:p>
        </w:tc>
        <w:tc>
          <w:tcPr>
            <w:tcW w:w="3230" w:type="dxa"/>
          </w:tcPr>
          <w:p w14:paraId="3A96A73C" w14:textId="77777777" w:rsidR="00F57170" w:rsidRPr="003866BD" w:rsidRDefault="00F57170" w:rsidP="00F57170">
            <w:pPr>
              <w:rPr>
                <w:b/>
                <w:sz w:val="22"/>
                <w:szCs w:val="22"/>
              </w:rPr>
            </w:pPr>
            <w:r w:rsidRPr="003866BD">
              <w:rPr>
                <w:sz w:val="22"/>
                <w:szCs w:val="22"/>
              </w:rPr>
              <w:t xml:space="preserve">Introduction to Quantitative Methods I* </w:t>
            </w:r>
          </w:p>
        </w:tc>
        <w:tc>
          <w:tcPr>
            <w:tcW w:w="1365" w:type="dxa"/>
          </w:tcPr>
          <w:p w14:paraId="409A8050" w14:textId="646A61B2" w:rsidR="00F57170" w:rsidRPr="003866BD" w:rsidRDefault="00F57170" w:rsidP="00F57170">
            <w:pPr>
              <w:rPr>
                <w:b/>
                <w:sz w:val="22"/>
                <w:szCs w:val="22"/>
              </w:rPr>
            </w:pPr>
            <w:r w:rsidRPr="003866BD">
              <w:rPr>
                <w:sz w:val="22"/>
                <w:szCs w:val="22"/>
              </w:rPr>
              <w:t>EPSY 5610</w:t>
            </w:r>
          </w:p>
        </w:tc>
        <w:tc>
          <w:tcPr>
            <w:tcW w:w="3297" w:type="dxa"/>
            <w:gridSpan w:val="2"/>
          </w:tcPr>
          <w:p w14:paraId="02395CE6" w14:textId="6032D748" w:rsidR="00F57170" w:rsidRPr="003866BD" w:rsidRDefault="00F57170" w:rsidP="00F57170">
            <w:pPr>
              <w:rPr>
                <w:b/>
                <w:sz w:val="22"/>
                <w:szCs w:val="22"/>
              </w:rPr>
            </w:pPr>
            <w:r w:rsidRPr="003866BD">
              <w:rPr>
                <w:sz w:val="22"/>
                <w:szCs w:val="22"/>
              </w:rPr>
              <w:t>Applied Regression Analysis</w:t>
            </w:r>
          </w:p>
        </w:tc>
      </w:tr>
      <w:tr w:rsidR="00F57170" w:rsidRPr="003866BD" w14:paraId="1F0B6F6A" w14:textId="77777777" w:rsidTr="006D55AF">
        <w:tc>
          <w:tcPr>
            <w:tcW w:w="1458" w:type="dxa"/>
          </w:tcPr>
          <w:p w14:paraId="395C6A80" w14:textId="1979DB65" w:rsidR="00F57170" w:rsidRPr="003866BD" w:rsidRDefault="00F57170" w:rsidP="00F57170">
            <w:pPr>
              <w:rPr>
                <w:b/>
                <w:sz w:val="22"/>
                <w:szCs w:val="22"/>
              </w:rPr>
            </w:pPr>
            <w:r w:rsidRPr="003866BD">
              <w:rPr>
                <w:sz w:val="22"/>
                <w:szCs w:val="22"/>
              </w:rPr>
              <w:t>EPSY 5601</w:t>
            </w:r>
          </w:p>
        </w:tc>
        <w:tc>
          <w:tcPr>
            <w:tcW w:w="3230" w:type="dxa"/>
          </w:tcPr>
          <w:p w14:paraId="296E8D56" w14:textId="75ED8AA6" w:rsidR="00F57170" w:rsidRPr="003866BD" w:rsidRDefault="00F57170" w:rsidP="00F57170">
            <w:pPr>
              <w:rPr>
                <w:b/>
                <w:sz w:val="22"/>
                <w:szCs w:val="22"/>
              </w:rPr>
            </w:pPr>
            <w:r w:rsidRPr="003866BD">
              <w:rPr>
                <w:sz w:val="22"/>
                <w:szCs w:val="22"/>
              </w:rPr>
              <w:t xml:space="preserve">Introduction to Educational Research* </w:t>
            </w:r>
          </w:p>
        </w:tc>
        <w:tc>
          <w:tcPr>
            <w:tcW w:w="1365" w:type="dxa"/>
          </w:tcPr>
          <w:p w14:paraId="1130F81C" w14:textId="77777777" w:rsidR="00F57170" w:rsidRPr="003866BD" w:rsidRDefault="00F57170" w:rsidP="00F57170">
            <w:pPr>
              <w:rPr>
                <w:b/>
                <w:sz w:val="22"/>
                <w:szCs w:val="22"/>
              </w:rPr>
            </w:pPr>
            <w:r w:rsidRPr="003866BD">
              <w:rPr>
                <w:sz w:val="22"/>
                <w:szCs w:val="22"/>
              </w:rPr>
              <w:t>EPSY 5621</w:t>
            </w:r>
          </w:p>
        </w:tc>
        <w:tc>
          <w:tcPr>
            <w:tcW w:w="3297" w:type="dxa"/>
            <w:gridSpan w:val="2"/>
          </w:tcPr>
          <w:p w14:paraId="1EAAF1D0" w14:textId="77777777" w:rsidR="00F57170" w:rsidRPr="003866BD" w:rsidRDefault="00F57170" w:rsidP="00F57170">
            <w:pPr>
              <w:rPr>
                <w:b/>
                <w:sz w:val="22"/>
                <w:szCs w:val="22"/>
              </w:rPr>
            </w:pPr>
            <w:r w:rsidRPr="003866BD">
              <w:rPr>
                <w:sz w:val="22"/>
                <w:szCs w:val="22"/>
              </w:rPr>
              <w:t>Construction of Evaluation Instruments</w:t>
            </w:r>
          </w:p>
        </w:tc>
      </w:tr>
      <w:tr w:rsidR="00B27D09" w:rsidRPr="003866BD" w14:paraId="310C150E" w14:textId="77777777" w:rsidTr="006D55AF">
        <w:tc>
          <w:tcPr>
            <w:tcW w:w="1458" w:type="dxa"/>
          </w:tcPr>
          <w:p w14:paraId="14BDE77D" w14:textId="2F986696" w:rsidR="00B27D09" w:rsidRPr="003866BD" w:rsidRDefault="00B27D09" w:rsidP="00B27D09">
            <w:pPr>
              <w:rPr>
                <w:b/>
                <w:sz w:val="22"/>
                <w:szCs w:val="22"/>
              </w:rPr>
            </w:pPr>
            <w:r w:rsidRPr="003866BD">
              <w:rPr>
                <w:sz w:val="22"/>
                <w:szCs w:val="22"/>
              </w:rPr>
              <w:t>EPSY 5510</w:t>
            </w:r>
          </w:p>
        </w:tc>
        <w:tc>
          <w:tcPr>
            <w:tcW w:w="3230" w:type="dxa"/>
          </w:tcPr>
          <w:p w14:paraId="54665FCE" w14:textId="30EA2DBA" w:rsidR="00B27D09" w:rsidRPr="003866BD" w:rsidRDefault="00B27D09" w:rsidP="00B27D09">
            <w:pPr>
              <w:rPr>
                <w:b/>
                <w:sz w:val="22"/>
                <w:szCs w:val="22"/>
              </w:rPr>
            </w:pPr>
            <w:r w:rsidRPr="003866BD">
              <w:rPr>
                <w:sz w:val="22"/>
                <w:szCs w:val="22"/>
              </w:rPr>
              <w:t>Learning: Its Implications for Education</w:t>
            </w:r>
            <w:r>
              <w:rPr>
                <w:sz w:val="22"/>
                <w:szCs w:val="22"/>
              </w:rPr>
              <w:t>**</w:t>
            </w:r>
          </w:p>
        </w:tc>
        <w:tc>
          <w:tcPr>
            <w:tcW w:w="1365" w:type="dxa"/>
          </w:tcPr>
          <w:p w14:paraId="767640EB" w14:textId="5B0ED062" w:rsidR="00B27D09" w:rsidRPr="003866BD" w:rsidRDefault="00B27D09" w:rsidP="00B27D09">
            <w:pPr>
              <w:rPr>
                <w:b/>
                <w:sz w:val="22"/>
                <w:szCs w:val="22"/>
              </w:rPr>
            </w:pPr>
            <w:r w:rsidRPr="003866BD">
              <w:rPr>
                <w:sz w:val="22"/>
                <w:szCs w:val="22"/>
              </w:rPr>
              <w:t>EPSY 6601</w:t>
            </w:r>
          </w:p>
        </w:tc>
        <w:tc>
          <w:tcPr>
            <w:tcW w:w="3297" w:type="dxa"/>
            <w:gridSpan w:val="2"/>
          </w:tcPr>
          <w:p w14:paraId="31A56478" w14:textId="625D15EB" w:rsidR="00B27D09" w:rsidRPr="003866BD" w:rsidRDefault="00B27D09" w:rsidP="00B27D09">
            <w:pPr>
              <w:rPr>
                <w:b/>
                <w:sz w:val="22"/>
                <w:szCs w:val="22"/>
              </w:rPr>
            </w:pPr>
            <w:r w:rsidRPr="003866BD">
              <w:rPr>
                <w:sz w:val="22"/>
                <w:szCs w:val="22"/>
              </w:rPr>
              <w:t>Methods and Techniques of Educational Research</w:t>
            </w:r>
          </w:p>
        </w:tc>
      </w:tr>
      <w:tr w:rsidR="00703FB6" w:rsidRPr="003866BD" w14:paraId="1FD6BE37" w14:textId="77777777" w:rsidTr="006D55AF">
        <w:tc>
          <w:tcPr>
            <w:tcW w:w="1458" w:type="dxa"/>
          </w:tcPr>
          <w:p w14:paraId="37907C2C" w14:textId="4A00C16A" w:rsidR="00703FB6" w:rsidRPr="003866BD" w:rsidRDefault="00703FB6" w:rsidP="00703FB6">
            <w:pPr>
              <w:rPr>
                <w:b/>
                <w:sz w:val="22"/>
                <w:szCs w:val="22"/>
              </w:rPr>
            </w:pPr>
            <w:r w:rsidRPr="007876FB">
              <w:rPr>
                <w:sz w:val="22"/>
                <w:szCs w:val="22"/>
              </w:rPr>
              <w:t>EPSY 5602</w:t>
            </w:r>
          </w:p>
        </w:tc>
        <w:tc>
          <w:tcPr>
            <w:tcW w:w="3230" w:type="dxa"/>
          </w:tcPr>
          <w:p w14:paraId="3CF885C4" w14:textId="1A08C9D7" w:rsidR="00703FB6" w:rsidRPr="003866BD" w:rsidRDefault="00703FB6" w:rsidP="00703FB6">
            <w:pPr>
              <w:rPr>
                <w:sz w:val="22"/>
                <w:szCs w:val="22"/>
              </w:rPr>
            </w:pPr>
            <w:r w:rsidRPr="003866BD">
              <w:rPr>
                <w:sz w:val="22"/>
                <w:szCs w:val="22"/>
              </w:rPr>
              <w:t>Edu</w:t>
            </w:r>
            <w:r>
              <w:rPr>
                <w:sz w:val="22"/>
                <w:szCs w:val="22"/>
              </w:rPr>
              <w:t>cational Tests and Measurements</w:t>
            </w:r>
          </w:p>
        </w:tc>
        <w:tc>
          <w:tcPr>
            <w:tcW w:w="1365" w:type="dxa"/>
          </w:tcPr>
          <w:p w14:paraId="25308B9E" w14:textId="5819D505" w:rsidR="00703FB6" w:rsidRPr="003866BD" w:rsidRDefault="00703FB6" w:rsidP="00703FB6">
            <w:pPr>
              <w:rPr>
                <w:b/>
                <w:sz w:val="22"/>
                <w:szCs w:val="22"/>
              </w:rPr>
            </w:pPr>
          </w:p>
        </w:tc>
        <w:tc>
          <w:tcPr>
            <w:tcW w:w="3297" w:type="dxa"/>
            <w:gridSpan w:val="2"/>
          </w:tcPr>
          <w:p w14:paraId="5268F6F4" w14:textId="1B2AE82D" w:rsidR="00703FB6" w:rsidRPr="003866BD" w:rsidRDefault="00703FB6" w:rsidP="00703FB6">
            <w:pPr>
              <w:rPr>
                <w:b/>
                <w:sz w:val="22"/>
                <w:szCs w:val="22"/>
              </w:rPr>
            </w:pPr>
          </w:p>
        </w:tc>
      </w:tr>
      <w:tr w:rsidR="00D04DD3" w:rsidRPr="003866BD" w14:paraId="5E91196D" w14:textId="77777777" w:rsidTr="006D55AF">
        <w:tc>
          <w:tcPr>
            <w:tcW w:w="9350" w:type="dxa"/>
            <w:gridSpan w:val="5"/>
            <w:shd w:val="clear" w:color="auto" w:fill="D9D9D9" w:themeFill="background1" w:themeFillShade="D9"/>
          </w:tcPr>
          <w:p w14:paraId="0C4C1A14" w14:textId="77777777" w:rsidR="00D04DD3" w:rsidRPr="003866BD" w:rsidRDefault="00D04DD3" w:rsidP="0014183C">
            <w:pPr>
              <w:jc w:val="center"/>
              <w:rPr>
                <w:b/>
                <w:sz w:val="22"/>
                <w:szCs w:val="22"/>
              </w:rPr>
            </w:pPr>
            <w:r w:rsidRPr="003866BD">
              <w:rPr>
                <w:b/>
                <w:sz w:val="22"/>
                <w:szCs w:val="22"/>
              </w:rPr>
              <w:t>YEAR 2</w:t>
            </w:r>
          </w:p>
        </w:tc>
      </w:tr>
      <w:tr w:rsidR="00D04DD3" w:rsidRPr="003866BD" w14:paraId="524E14D8" w14:textId="77777777" w:rsidTr="006D55AF">
        <w:tc>
          <w:tcPr>
            <w:tcW w:w="4688" w:type="dxa"/>
            <w:gridSpan w:val="2"/>
          </w:tcPr>
          <w:p w14:paraId="7F895238" w14:textId="77777777" w:rsidR="00D04DD3" w:rsidRPr="003866BD" w:rsidRDefault="00D04DD3" w:rsidP="0014183C">
            <w:pPr>
              <w:jc w:val="center"/>
              <w:rPr>
                <w:b/>
                <w:sz w:val="22"/>
                <w:szCs w:val="22"/>
              </w:rPr>
            </w:pPr>
            <w:r w:rsidRPr="003866BD">
              <w:rPr>
                <w:b/>
                <w:sz w:val="22"/>
                <w:szCs w:val="22"/>
              </w:rPr>
              <w:t>Fall</w:t>
            </w:r>
          </w:p>
        </w:tc>
        <w:tc>
          <w:tcPr>
            <w:tcW w:w="4662" w:type="dxa"/>
            <w:gridSpan w:val="3"/>
          </w:tcPr>
          <w:p w14:paraId="52243690" w14:textId="77777777" w:rsidR="00D04DD3" w:rsidRPr="003866BD" w:rsidRDefault="00D04DD3" w:rsidP="0014183C">
            <w:pPr>
              <w:jc w:val="center"/>
              <w:rPr>
                <w:b/>
                <w:sz w:val="22"/>
                <w:szCs w:val="22"/>
              </w:rPr>
            </w:pPr>
            <w:r w:rsidRPr="003866BD">
              <w:rPr>
                <w:b/>
                <w:sz w:val="22"/>
                <w:szCs w:val="22"/>
              </w:rPr>
              <w:t>Spring</w:t>
            </w:r>
          </w:p>
        </w:tc>
      </w:tr>
      <w:tr w:rsidR="00F57170" w:rsidRPr="003866BD" w14:paraId="58622A42" w14:textId="77777777" w:rsidTr="006D55AF">
        <w:tc>
          <w:tcPr>
            <w:tcW w:w="1458" w:type="dxa"/>
          </w:tcPr>
          <w:p w14:paraId="188276D7" w14:textId="3556E1DF" w:rsidR="00F57170" w:rsidRPr="003866BD" w:rsidRDefault="00F57170" w:rsidP="00F57170">
            <w:pPr>
              <w:rPr>
                <w:b/>
                <w:sz w:val="22"/>
                <w:szCs w:val="22"/>
              </w:rPr>
            </w:pPr>
          </w:p>
        </w:tc>
        <w:tc>
          <w:tcPr>
            <w:tcW w:w="3230" w:type="dxa"/>
          </w:tcPr>
          <w:p w14:paraId="6015DDCF" w14:textId="62D8E1AF" w:rsidR="00F57170" w:rsidRPr="003866BD" w:rsidRDefault="00F57170" w:rsidP="00F57170">
            <w:pPr>
              <w:rPr>
                <w:b/>
                <w:sz w:val="22"/>
                <w:szCs w:val="22"/>
              </w:rPr>
            </w:pPr>
          </w:p>
        </w:tc>
        <w:tc>
          <w:tcPr>
            <w:tcW w:w="1381" w:type="dxa"/>
            <w:gridSpan w:val="2"/>
          </w:tcPr>
          <w:p w14:paraId="41EB47E2" w14:textId="77E3C22A" w:rsidR="00F57170" w:rsidRPr="003866BD" w:rsidRDefault="00F57170" w:rsidP="00F57170">
            <w:pPr>
              <w:rPr>
                <w:b/>
                <w:sz w:val="22"/>
                <w:szCs w:val="22"/>
              </w:rPr>
            </w:pPr>
          </w:p>
        </w:tc>
        <w:tc>
          <w:tcPr>
            <w:tcW w:w="3281" w:type="dxa"/>
          </w:tcPr>
          <w:p w14:paraId="7A318257" w14:textId="779CB619" w:rsidR="00F57170" w:rsidRPr="003866BD" w:rsidRDefault="00F57170" w:rsidP="00F57170">
            <w:pPr>
              <w:rPr>
                <w:b/>
                <w:sz w:val="22"/>
                <w:szCs w:val="22"/>
              </w:rPr>
            </w:pPr>
          </w:p>
        </w:tc>
      </w:tr>
      <w:tr w:rsidR="00F57170" w:rsidRPr="003866BD" w14:paraId="1CDD4F49" w14:textId="77777777" w:rsidTr="006D55AF">
        <w:tc>
          <w:tcPr>
            <w:tcW w:w="1458" w:type="dxa"/>
          </w:tcPr>
          <w:p w14:paraId="48FBFA1F" w14:textId="2F327D24" w:rsidR="00F57170" w:rsidRPr="003866BD" w:rsidRDefault="00F57170" w:rsidP="00F57170">
            <w:pPr>
              <w:rPr>
                <w:b/>
                <w:sz w:val="22"/>
                <w:szCs w:val="22"/>
              </w:rPr>
            </w:pPr>
            <w:r w:rsidRPr="003866BD">
              <w:rPr>
                <w:sz w:val="22"/>
                <w:szCs w:val="22"/>
              </w:rPr>
              <w:t>EPSY 6637</w:t>
            </w:r>
          </w:p>
        </w:tc>
        <w:tc>
          <w:tcPr>
            <w:tcW w:w="3230" w:type="dxa"/>
          </w:tcPr>
          <w:p w14:paraId="05B7506E" w14:textId="3EF7A0A6" w:rsidR="00F57170" w:rsidRPr="003866BD" w:rsidRDefault="00F57170" w:rsidP="00F57170">
            <w:pPr>
              <w:rPr>
                <w:b/>
                <w:sz w:val="22"/>
                <w:szCs w:val="22"/>
              </w:rPr>
            </w:pPr>
            <w:r w:rsidRPr="003866BD">
              <w:rPr>
                <w:sz w:val="22"/>
                <w:szCs w:val="22"/>
              </w:rPr>
              <w:t>Item Response Theory</w:t>
            </w:r>
          </w:p>
        </w:tc>
        <w:tc>
          <w:tcPr>
            <w:tcW w:w="1381" w:type="dxa"/>
            <w:gridSpan w:val="2"/>
          </w:tcPr>
          <w:p w14:paraId="64954547" w14:textId="46368385" w:rsidR="00F57170" w:rsidRPr="003866BD" w:rsidRDefault="00F57170" w:rsidP="00F57170">
            <w:pPr>
              <w:rPr>
                <w:b/>
                <w:sz w:val="22"/>
                <w:szCs w:val="22"/>
              </w:rPr>
            </w:pPr>
            <w:r w:rsidRPr="003866BD">
              <w:rPr>
                <w:sz w:val="22"/>
                <w:szCs w:val="22"/>
              </w:rPr>
              <w:t>EPSY 6638</w:t>
            </w:r>
          </w:p>
        </w:tc>
        <w:tc>
          <w:tcPr>
            <w:tcW w:w="3281" w:type="dxa"/>
          </w:tcPr>
          <w:p w14:paraId="4D8FB345" w14:textId="6FD91715" w:rsidR="00F57170" w:rsidRPr="003866BD" w:rsidRDefault="00F57170" w:rsidP="00F57170">
            <w:pPr>
              <w:rPr>
                <w:b/>
                <w:sz w:val="22"/>
                <w:szCs w:val="22"/>
              </w:rPr>
            </w:pPr>
            <w:r w:rsidRPr="003866BD">
              <w:rPr>
                <w:sz w:val="22"/>
                <w:szCs w:val="22"/>
              </w:rPr>
              <w:t>Advanced Perspectives on Item Response Theory</w:t>
            </w:r>
          </w:p>
        </w:tc>
      </w:tr>
      <w:tr w:rsidR="00F57170" w:rsidRPr="003866BD" w14:paraId="1DD1EB5C" w14:textId="77777777" w:rsidTr="006D55AF">
        <w:tc>
          <w:tcPr>
            <w:tcW w:w="1458" w:type="dxa"/>
          </w:tcPr>
          <w:p w14:paraId="7137689A" w14:textId="3CDAE097" w:rsidR="00F57170" w:rsidRPr="003866BD" w:rsidRDefault="00F57170" w:rsidP="00F57170">
            <w:pPr>
              <w:rPr>
                <w:b/>
                <w:sz w:val="22"/>
                <w:szCs w:val="22"/>
              </w:rPr>
            </w:pPr>
            <w:r w:rsidRPr="003866BD">
              <w:rPr>
                <w:sz w:val="22"/>
                <w:szCs w:val="22"/>
              </w:rPr>
              <w:t>EPSY 6621</w:t>
            </w:r>
          </w:p>
        </w:tc>
        <w:tc>
          <w:tcPr>
            <w:tcW w:w="3230" w:type="dxa"/>
          </w:tcPr>
          <w:p w14:paraId="75B4C7EA" w14:textId="33E6C3FE" w:rsidR="00F57170" w:rsidRPr="003866BD" w:rsidRDefault="00F57170" w:rsidP="00F57170">
            <w:pPr>
              <w:rPr>
                <w:b/>
                <w:sz w:val="22"/>
                <w:szCs w:val="22"/>
              </w:rPr>
            </w:pPr>
            <w:r w:rsidRPr="003866BD">
              <w:rPr>
                <w:sz w:val="22"/>
                <w:szCs w:val="22"/>
              </w:rPr>
              <w:t>Program Evaluation</w:t>
            </w:r>
          </w:p>
        </w:tc>
        <w:tc>
          <w:tcPr>
            <w:tcW w:w="1381" w:type="dxa"/>
            <w:gridSpan w:val="2"/>
          </w:tcPr>
          <w:p w14:paraId="33665278" w14:textId="178ACC41" w:rsidR="00F57170" w:rsidRPr="003866BD" w:rsidRDefault="00F57170" w:rsidP="00F57170">
            <w:pPr>
              <w:rPr>
                <w:b/>
                <w:sz w:val="22"/>
                <w:szCs w:val="22"/>
              </w:rPr>
            </w:pPr>
            <w:r>
              <w:rPr>
                <w:sz w:val="22"/>
                <w:szCs w:val="22"/>
              </w:rPr>
              <w:t>EPSY 6623</w:t>
            </w:r>
          </w:p>
        </w:tc>
        <w:tc>
          <w:tcPr>
            <w:tcW w:w="3281" w:type="dxa"/>
          </w:tcPr>
          <w:p w14:paraId="7776A62C" w14:textId="116CF160" w:rsidR="00F57170" w:rsidRPr="003866BD" w:rsidRDefault="00F57170" w:rsidP="00F57170">
            <w:pPr>
              <w:rPr>
                <w:b/>
                <w:sz w:val="22"/>
                <w:szCs w:val="22"/>
              </w:rPr>
            </w:pPr>
            <w:r w:rsidRPr="003866BD">
              <w:rPr>
                <w:sz w:val="22"/>
                <w:szCs w:val="22"/>
              </w:rPr>
              <w:t>Advanced Program Evaluation</w:t>
            </w:r>
          </w:p>
        </w:tc>
      </w:tr>
      <w:tr w:rsidR="00F57170" w:rsidRPr="003866BD" w14:paraId="45E957FD" w14:textId="77777777" w:rsidTr="006D55AF">
        <w:tc>
          <w:tcPr>
            <w:tcW w:w="1458" w:type="dxa"/>
          </w:tcPr>
          <w:p w14:paraId="193EE830" w14:textId="59B11516" w:rsidR="00F57170" w:rsidRPr="003866BD" w:rsidRDefault="00F57170" w:rsidP="00F57170">
            <w:pPr>
              <w:rPr>
                <w:b/>
                <w:sz w:val="22"/>
                <w:szCs w:val="22"/>
              </w:rPr>
            </w:pPr>
            <w:r w:rsidRPr="003866BD">
              <w:rPr>
                <w:sz w:val="22"/>
                <w:szCs w:val="22"/>
              </w:rPr>
              <w:t>EPSY 6615</w:t>
            </w:r>
          </w:p>
        </w:tc>
        <w:tc>
          <w:tcPr>
            <w:tcW w:w="3230" w:type="dxa"/>
          </w:tcPr>
          <w:p w14:paraId="1D5E4305" w14:textId="7982D8A9" w:rsidR="00F57170" w:rsidRPr="003866BD" w:rsidRDefault="00F57170" w:rsidP="00F57170">
            <w:pPr>
              <w:rPr>
                <w:sz w:val="22"/>
                <w:szCs w:val="22"/>
              </w:rPr>
            </w:pPr>
            <w:r w:rsidRPr="003866BD">
              <w:rPr>
                <w:sz w:val="22"/>
                <w:szCs w:val="22"/>
              </w:rPr>
              <w:t>Structural Equation Modeling</w:t>
            </w:r>
          </w:p>
        </w:tc>
        <w:tc>
          <w:tcPr>
            <w:tcW w:w="1381" w:type="dxa"/>
            <w:gridSpan w:val="2"/>
          </w:tcPr>
          <w:p w14:paraId="443DD887" w14:textId="4C32D087" w:rsidR="00F57170" w:rsidRPr="003866BD" w:rsidRDefault="00F57170" w:rsidP="00F57170">
            <w:pPr>
              <w:rPr>
                <w:b/>
                <w:sz w:val="22"/>
                <w:szCs w:val="22"/>
              </w:rPr>
            </w:pPr>
            <w:r w:rsidRPr="003866BD">
              <w:rPr>
                <w:sz w:val="22"/>
                <w:szCs w:val="22"/>
              </w:rPr>
              <w:t>EPSY 6636</w:t>
            </w:r>
          </w:p>
        </w:tc>
        <w:tc>
          <w:tcPr>
            <w:tcW w:w="3281" w:type="dxa"/>
          </w:tcPr>
          <w:p w14:paraId="13A89859" w14:textId="5476B1FE" w:rsidR="00F57170" w:rsidRPr="004B5476" w:rsidRDefault="00F57170" w:rsidP="00F57170">
            <w:pPr>
              <w:rPr>
                <w:sz w:val="22"/>
                <w:szCs w:val="22"/>
              </w:rPr>
            </w:pPr>
            <w:r>
              <w:rPr>
                <w:sz w:val="22"/>
                <w:szCs w:val="22"/>
              </w:rPr>
              <w:t>Mea</w:t>
            </w:r>
            <w:r w:rsidRPr="003866BD">
              <w:rPr>
                <w:sz w:val="22"/>
                <w:szCs w:val="22"/>
              </w:rPr>
              <w:t>surement Theory and Application</w:t>
            </w:r>
          </w:p>
        </w:tc>
      </w:tr>
      <w:tr w:rsidR="00F57170" w:rsidRPr="003866BD" w14:paraId="156A7B0A" w14:textId="77777777" w:rsidTr="006D55AF">
        <w:tc>
          <w:tcPr>
            <w:tcW w:w="9350" w:type="dxa"/>
            <w:gridSpan w:val="5"/>
            <w:shd w:val="clear" w:color="auto" w:fill="D9D9D9" w:themeFill="background1" w:themeFillShade="D9"/>
            <w:vAlign w:val="center"/>
          </w:tcPr>
          <w:p w14:paraId="23E14D98" w14:textId="77777777" w:rsidR="00F57170" w:rsidRPr="003866BD" w:rsidRDefault="00F57170" w:rsidP="00F57170">
            <w:pPr>
              <w:jc w:val="center"/>
              <w:rPr>
                <w:b/>
                <w:sz w:val="22"/>
                <w:szCs w:val="22"/>
              </w:rPr>
            </w:pPr>
            <w:r w:rsidRPr="003866BD">
              <w:rPr>
                <w:b/>
                <w:sz w:val="22"/>
                <w:szCs w:val="22"/>
              </w:rPr>
              <w:t>YEAR 3</w:t>
            </w:r>
          </w:p>
        </w:tc>
      </w:tr>
      <w:tr w:rsidR="00F57170" w:rsidRPr="003866BD" w14:paraId="629141F2" w14:textId="77777777" w:rsidTr="006D55AF">
        <w:tc>
          <w:tcPr>
            <w:tcW w:w="4688" w:type="dxa"/>
            <w:gridSpan w:val="2"/>
          </w:tcPr>
          <w:p w14:paraId="30FEF8AA" w14:textId="77777777" w:rsidR="00F57170" w:rsidRPr="003866BD" w:rsidRDefault="00F57170" w:rsidP="00F57170">
            <w:pPr>
              <w:jc w:val="center"/>
              <w:rPr>
                <w:b/>
                <w:sz w:val="22"/>
                <w:szCs w:val="22"/>
              </w:rPr>
            </w:pPr>
            <w:r w:rsidRPr="003866BD">
              <w:rPr>
                <w:b/>
                <w:sz w:val="22"/>
                <w:szCs w:val="22"/>
              </w:rPr>
              <w:t>Fall</w:t>
            </w:r>
          </w:p>
        </w:tc>
        <w:tc>
          <w:tcPr>
            <w:tcW w:w="4662" w:type="dxa"/>
            <w:gridSpan w:val="3"/>
          </w:tcPr>
          <w:p w14:paraId="409656EB" w14:textId="77777777" w:rsidR="00F57170" w:rsidRPr="003866BD" w:rsidRDefault="00F57170" w:rsidP="00F57170">
            <w:pPr>
              <w:jc w:val="center"/>
              <w:rPr>
                <w:b/>
                <w:sz w:val="22"/>
                <w:szCs w:val="22"/>
              </w:rPr>
            </w:pPr>
            <w:r w:rsidRPr="003866BD">
              <w:rPr>
                <w:b/>
                <w:sz w:val="22"/>
                <w:szCs w:val="22"/>
              </w:rPr>
              <w:t>Spring</w:t>
            </w:r>
          </w:p>
        </w:tc>
      </w:tr>
      <w:tr w:rsidR="00F57170" w:rsidRPr="003866BD" w14:paraId="520DAF8E" w14:textId="77777777" w:rsidTr="006D55AF">
        <w:tc>
          <w:tcPr>
            <w:tcW w:w="1458" w:type="dxa"/>
          </w:tcPr>
          <w:p w14:paraId="799BD32D" w14:textId="5202CC33" w:rsidR="00F57170" w:rsidRPr="003866BD" w:rsidRDefault="00F57170" w:rsidP="00F57170">
            <w:pPr>
              <w:rPr>
                <w:b/>
                <w:sz w:val="22"/>
                <w:szCs w:val="22"/>
              </w:rPr>
            </w:pPr>
            <w:r w:rsidRPr="003866BD">
              <w:rPr>
                <w:sz w:val="22"/>
                <w:szCs w:val="22"/>
              </w:rPr>
              <w:t>EPSY 5613</w:t>
            </w:r>
          </w:p>
        </w:tc>
        <w:tc>
          <w:tcPr>
            <w:tcW w:w="3230" w:type="dxa"/>
          </w:tcPr>
          <w:p w14:paraId="6A01659F" w14:textId="2736C0FE" w:rsidR="00F57170" w:rsidRPr="003866BD" w:rsidRDefault="00F57170" w:rsidP="00F57170">
            <w:pPr>
              <w:rPr>
                <w:b/>
                <w:sz w:val="22"/>
                <w:szCs w:val="22"/>
              </w:rPr>
            </w:pPr>
            <w:r w:rsidRPr="003866BD">
              <w:rPr>
                <w:sz w:val="22"/>
                <w:szCs w:val="22"/>
              </w:rPr>
              <w:t>Multivariate Analysis in Educational Research</w:t>
            </w:r>
          </w:p>
        </w:tc>
        <w:tc>
          <w:tcPr>
            <w:tcW w:w="1381" w:type="dxa"/>
            <w:gridSpan w:val="2"/>
          </w:tcPr>
          <w:p w14:paraId="52A483C4" w14:textId="19E15C99" w:rsidR="00F57170" w:rsidRPr="003866BD" w:rsidRDefault="00F57170" w:rsidP="00F57170">
            <w:pPr>
              <w:rPr>
                <w:b/>
                <w:sz w:val="22"/>
                <w:szCs w:val="22"/>
              </w:rPr>
            </w:pPr>
            <w:r w:rsidRPr="003866BD">
              <w:rPr>
                <w:sz w:val="22"/>
                <w:szCs w:val="22"/>
              </w:rPr>
              <w:t>EPSY 6</w:t>
            </w:r>
            <w:r>
              <w:rPr>
                <w:sz w:val="22"/>
                <w:szCs w:val="22"/>
              </w:rPr>
              <w:t>655</w:t>
            </w:r>
          </w:p>
        </w:tc>
        <w:tc>
          <w:tcPr>
            <w:tcW w:w="3281" w:type="dxa"/>
          </w:tcPr>
          <w:p w14:paraId="0C5FCB7A" w14:textId="185F0324" w:rsidR="00F57170" w:rsidRPr="003866BD" w:rsidRDefault="00F57170" w:rsidP="00F57170">
            <w:pPr>
              <w:rPr>
                <w:b/>
                <w:sz w:val="22"/>
                <w:szCs w:val="22"/>
              </w:rPr>
            </w:pPr>
            <w:r>
              <w:rPr>
                <w:sz w:val="22"/>
                <w:szCs w:val="22"/>
              </w:rPr>
              <w:t xml:space="preserve">Advanced </w:t>
            </w:r>
            <w:r w:rsidRPr="003866BD">
              <w:rPr>
                <w:sz w:val="22"/>
                <w:szCs w:val="22"/>
              </w:rPr>
              <w:t>Methods for Causal Inference from Data</w:t>
            </w:r>
          </w:p>
        </w:tc>
      </w:tr>
      <w:tr w:rsidR="004E7643" w:rsidRPr="003866BD" w14:paraId="2E42E9CA" w14:textId="77777777" w:rsidTr="006D55AF">
        <w:tc>
          <w:tcPr>
            <w:tcW w:w="1458" w:type="dxa"/>
          </w:tcPr>
          <w:p w14:paraId="7214C92D" w14:textId="7A9691AF" w:rsidR="004E7643" w:rsidRPr="003866BD" w:rsidRDefault="004E7643" w:rsidP="004E7643">
            <w:pPr>
              <w:rPr>
                <w:b/>
                <w:sz w:val="22"/>
                <w:szCs w:val="22"/>
              </w:rPr>
            </w:pPr>
            <w:r>
              <w:rPr>
                <w:sz w:val="22"/>
                <w:szCs w:val="22"/>
              </w:rPr>
              <w:t>XXXX</w:t>
            </w:r>
          </w:p>
        </w:tc>
        <w:tc>
          <w:tcPr>
            <w:tcW w:w="3230" w:type="dxa"/>
          </w:tcPr>
          <w:p w14:paraId="2276C773" w14:textId="6E38C051" w:rsidR="004E7643" w:rsidRPr="003866BD" w:rsidRDefault="004E7643" w:rsidP="004E7643">
            <w:pPr>
              <w:rPr>
                <w:b/>
                <w:sz w:val="22"/>
                <w:szCs w:val="22"/>
              </w:rPr>
            </w:pPr>
            <w:r w:rsidRPr="003866BD">
              <w:rPr>
                <w:sz w:val="22"/>
                <w:szCs w:val="22"/>
              </w:rPr>
              <w:t>Elective</w:t>
            </w:r>
            <w:r>
              <w:rPr>
                <w:sz w:val="22"/>
                <w:szCs w:val="22"/>
              </w:rPr>
              <w:t xml:space="preserve"> /Independent Study</w:t>
            </w:r>
          </w:p>
        </w:tc>
        <w:tc>
          <w:tcPr>
            <w:tcW w:w="1381" w:type="dxa"/>
            <w:gridSpan w:val="2"/>
          </w:tcPr>
          <w:p w14:paraId="41CE433F" w14:textId="79E30AC9" w:rsidR="004E7643" w:rsidRPr="003866BD" w:rsidRDefault="004E7643" w:rsidP="004E7643">
            <w:pPr>
              <w:rPr>
                <w:b/>
                <w:sz w:val="22"/>
                <w:szCs w:val="22"/>
              </w:rPr>
            </w:pPr>
            <w:r w:rsidRPr="00330A72">
              <w:rPr>
                <w:bCs/>
                <w:sz w:val="22"/>
                <w:szCs w:val="22"/>
              </w:rPr>
              <w:t>EPSY 5643</w:t>
            </w:r>
          </w:p>
        </w:tc>
        <w:tc>
          <w:tcPr>
            <w:tcW w:w="3281" w:type="dxa"/>
          </w:tcPr>
          <w:p w14:paraId="20F691C5" w14:textId="2618AF63" w:rsidR="004E7643" w:rsidRPr="003866BD" w:rsidRDefault="004E7643" w:rsidP="004E7643">
            <w:pPr>
              <w:rPr>
                <w:sz w:val="22"/>
                <w:szCs w:val="22"/>
              </w:rPr>
            </w:pPr>
            <w:r w:rsidRPr="00330A72">
              <w:rPr>
                <w:bCs/>
                <w:sz w:val="22"/>
                <w:szCs w:val="22"/>
              </w:rPr>
              <w:t>Text Analytics</w:t>
            </w:r>
          </w:p>
        </w:tc>
      </w:tr>
      <w:tr w:rsidR="00F57170" w:rsidRPr="003866BD" w14:paraId="1CB3D241" w14:textId="77777777" w:rsidTr="006D55AF">
        <w:tc>
          <w:tcPr>
            <w:tcW w:w="1458" w:type="dxa"/>
          </w:tcPr>
          <w:p w14:paraId="580FBF33" w14:textId="42071F01" w:rsidR="00F57170" w:rsidRPr="003866BD" w:rsidRDefault="00F57170" w:rsidP="00F57170">
            <w:pPr>
              <w:rPr>
                <w:b/>
                <w:sz w:val="22"/>
                <w:szCs w:val="22"/>
              </w:rPr>
            </w:pPr>
            <w:r w:rsidRPr="003866BD">
              <w:rPr>
                <w:sz w:val="22"/>
                <w:szCs w:val="22"/>
              </w:rPr>
              <w:t>EPSY 66</w:t>
            </w:r>
            <w:r>
              <w:rPr>
                <w:sz w:val="22"/>
                <w:szCs w:val="22"/>
              </w:rPr>
              <w:t>5</w:t>
            </w:r>
            <w:r w:rsidRPr="003866BD">
              <w:rPr>
                <w:sz w:val="22"/>
                <w:szCs w:val="22"/>
              </w:rPr>
              <w:t>1</w:t>
            </w:r>
          </w:p>
        </w:tc>
        <w:tc>
          <w:tcPr>
            <w:tcW w:w="3230" w:type="dxa"/>
          </w:tcPr>
          <w:p w14:paraId="6F26F90B" w14:textId="17CC2D9E" w:rsidR="00F57170" w:rsidRPr="003866BD" w:rsidRDefault="00F57170" w:rsidP="00F57170">
            <w:pPr>
              <w:rPr>
                <w:b/>
                <w:sz w:val="22"/>
                <w:szCs w:val="22"/>
              </w:rPr>
            </w:pPr>
            <w:r w:rsidRPr="003866BD">
              <w:rPr>
                <w:sz w:val="22"/>
                <w:szCs w:val="22"/>
              </w:rPr>
              <w:t>Methods for Causal Inference from Data</w:t>
            </w:r>
          </w:p>
        </w:tc>
        <w:tc>
          <w:tcPr>
            <w:tcW w:w="1381" w:type="dxa"/>
            <w:gridSpan w:val="2"/>
          </w:tcPr>
          <w:p w14:paraId="452CFBF4" w14:textId="4EBE1424" w:rsidR="00F57170" w:rsidRPr="003866BD" w:rsidRDefault="00F57170" w:rsidP="00F57170">
            <w:pPr>
              <w:rPr>
                <w:b/>
                <w:sz w:val="22"/>
                <w:szCs w:val="22"/>
              </w:rPr>
            </w:pPr>
            <w:r w:rsidRPr="003866BD">
              <w:rPr>
                <w:sz w:val="22"/>
                <w:szCs w:val="22"/>
              </w:rPr>
              <w:t>EPSY 6611</w:t>
            </w:r>
          </w:p>
        </w:tc>
        <w:tc>
          <w:tcPr>
            <w:tcW w:w="3281" w:type="dxa"/>
          </w:tcPr>
          <w:p w14:paraId="69CA9B47" w14:textId="3887F43E" w:rsidR="00F57170" w:rsidRPr="003866BD" w:rsidRDefault="00F57170" w:rsidP="00F57170">
            <w:pPr>
              <w:rPr>
                <w:b/>
                <w:sz w:val="22"/>
                <w:szCs w:val="22"/>
              </w:rPr>
            </w:pPr>
            <w:r w:rsidRPr="003866BD">
              <w:rPr>
                <w:sz w:val="22"/>
                <w:szCs w:val="22"/>
              </w:rPr>
              <w:t>Hierarchical Linear Models</w:t>
            </w:r>
          </w:p>
        </w:tc>
      </w:tr>
      <w:tr w:rsidR="00F57170" w:rsidRPr="003866BD" w14:paraId="6828F8F6" w14:textId="77777777" w:rsidTr="006D55AF">
        <w:tc>
          <w:tcPr>
            <w:tcW w:w="1458" w:type="dxa"/>
          </w:tcPr>
          <w:p w14:paraId="3995CAD3" w14:textId="161E86CF" w:rsidR="00F57170" w:rsidRPr="003866BD" w:rsidRDefault="00F57170" w:rsidP="00F57170">
            <w:pPr>
              <w:rPr>
                <w:b/>
                <w:sz w:val="22"/>
                <w:szCs w:val="22"/>
              </w:rPr>
            </w:pPr>
          </w:p>
        </w:tc>
        <w:tc>
          <w:tcPr>
            <w:tcW w:w="3230" w:type="dxa"/>
          </w:tcPr>
          <w:p w14:paraId="4292D7DE" w14:textId="14AEEF49" w:rsidR="00F57170" w:rsidRPr="003866BD" w:rsidRDefault="00F57170" w:rsidP="00F57170">
            <w:pPr>
              <w:rPr>
                <w:sz w:val="22"/>
                <w:szCs w:val="22"/>
              </w:rPr>
            </w:pPr>
          </w:p>
        </w:tc>
        <w:tc>
          <w:tcPr>
            <w:tcW w:w="1381" w:type="dxa"/>
            <w:gridSpan w:val="2"/>
          </w:tcPr>
          <w:p w14:paraId="167049F9" w14:textId="167C0D06" w:rsidR="00F57170" w:rsidRPr="003866BD" w:rsidRDefault="00F57170" w:rsidP="00F57170">
            <w:pPr>
              <w:rPr>
                <w:b/>
                <w:sz w:val="22"/>
                <w:szCs w:val="22"/>
              </w:rPr>
            </w:pPr>
          </w:p>
        </w:tc>
        <w:tc>
          <w:tcPr>
            <w:tcW w:w="3281" w:type="dxa"/>
          </w:tcPr>
          <w:p w14:paraId="6CD2A5A1" w14:textId="7D433603" w:rsidR="00F57170" w:rsidRPr="003866BD" w:rsidRDefault="00F57170" w:rsidP="00F57170">
            <w:pPr>
              <w:rPr>
                <w:b/>
                <w:sz w:val="22"/>
                <w:szCs w:val="22"/>
              </w:rPr>
            </w:pPr>
          </w:p>
        </w:tc>
      </w:tr>
      <w:tr w:rsidR="00F57170" w:rsidRPr="003866BD" w14:paraId="71707DCC" w14:textId="77777777" w:rsidTr="006D55AF">
        <w:tc>
          <w:tcPr>
            <w:tcW w:w="9350" w:type="dxa"/>
            <w:gridSpan w:val="5"/>
            <w:shd w:val="clear" w:color="auto" w:fill="D9D9D9" w:themeFill="background1" w:themeFillShade="D9"/>
            <w:vAlign w:val="center"/>
          </w:tcPr>
          <w:p w14:paraId="06E3EFBB" w14:textId="77777777" w:rsidR="00F57170" w:rsidRPr="003866BD" w:rsidRDefault="00F57170" w:rsidP="00F57170">
            <w:pPr>
              <w:jc w:val="center"/>
              <w:rPr>
                <w:b/>
                <w:sz w:val="22"/>
                <w:szCs w:val="22"/>
              </w:rPr>
            </w:pPr>
            <w:r w:rsidRPr="003866BD">
              <w:rPr>
                <w:b/>
                <w:sz w:val="22"/>
                <w:szCs w:val="22"/>
              </w:rPr>
              <w:t>YEAR 4</w:t>
            </w:r>
          </w:p>
        </w:tc>
      </w:tr>
      <w:tr w:rsidR="00F57170" w:rsidRPr="003866BD" w14:paraId="1E7EC9FC" w14:textId="77777777" w:rsidTr="006D55AF">
        <w:tc>
          <w:tcPr>
            <w:tcW w:w="4688" w:type="dxa"/>
            <w:gridSpan w:val="2"/>
          </w:tcPr>
          <w:p w14:paraId="0396E30A" w14:textId="77777777" w:rsidR="00F57170" w:rsidRPr="003866BD" w:rsidRDefault="00F57170" w:rsidP="00F57170">
            <w:pPr>
              <w:jc w:val="center"/>
              <w:rPr>
                <w:b/>
                <w:sz w:val="22"/>
                <w:szCs w:val="22"/>
              </w:rPr>
            </w:pPr>
            <w:r w:rsidRPr="003866BD">
              <w:rPr>
                <w:b/>
                <w:sz w:val="22"/>
                <w:szCs w:val="22"/>
              </w:rPr>
              <w:t>Fall</w:t>
            </w:r>
          </w:p>
        </w:tc>
        <w:tc>
          <w:tcPr>
            <w:tcW w:w="4662" w:type="dxa"/>
            <w:gridSpan w:val="3"/>
          </w:tcPr>
          <w:p w14:paraId="4E90A7B6" w14:textId="77777777" w:rsidR="00F57170" w:rsidRPr="003866BD" w:rsidRDefault="00F57170" w:rsidP="00F57170">
            <w:pPr>
              <w:jc w:val="center"/>
              <w:rPr>
                <w:b/>
                <w:sz w:val="22"/>
                <w:szCs w:val="22"/>
              </w:rPr>
            </w:pPr>
            <w:r w:rsidRPr="003866BD">
              <w:rPr>
                <w:b/>
                <w:sz w:val="22"/>
                <w:szCs w:val="22"/>
              </w:rPr>
              <w:t>Spring</w:t>
            </w:r>
          </w:p>
        </w:tc>
      </w:tr>
      <w:tr w:rsidR="00F57170" w:rsidRPr="003866BD" w14:paraId="31DBEBFE" w14:textId="77777777" w:rsidTr="006D55AF">
        <w:tc>
          <w:tcPr>
            <w:tcW w:w="1458" w:type="dxa"/>
          </w:tcPr>
          <w:p w14:paraId="01178C5C" w14:textId="34069E32" w:rsidR="00F57170" w:rsidRPr="003866BD" w:rsidRDefault="00F57170" w:rsidP="00F57170">
            <w:pPr>
              <w:rPr>
                <w:b/>
                <w:sz w:val="22"/>
                <w:szCs w:val="22"/>
              </w:rPr>
            </w:pPr>
            <w:r w:rsidRPr="00A034EC">
              <w:rPr>
                <w:sz w:val="20"/>
              </w:rPr>
              <w:t>GRAD 6950</w:t>
            </w:r>
          </w:p>
        </w:tc>
        <w:tc>
          <w:tcPr>
            <w:tcW w:w="3230" w:type="dxa"/>
          </w:tcPr>
          <w:p w14:paraId="7F7067A8" w14:textId="58A714C0" w:rsidR="00F57170" w:rsidRPr="003866BD" w:rsidRDefault="00F57170" w:rsidP="00F57170">
            <w:pPr>
              <w:rPr>
                <w:b/>
                <w:sz w:val="22"/>
                <w:szCs w:val="22"/>
              </w:rPr>
            </w:pPr>
            <w:r w:rsidRPr="003866BD">
              <w:rPr>
                <w:sz w:val="22"/>
                <w:szCs w:val="22"/>
              </w:rPr>
              <w:t>Dissertation Credits</w:t>
            </w:r>
          </w:p>
        </w:tc>
        <w:tc>
          <w:tcPr>
            <w:tcW w:w="1381" w:type="dxa"/>
            <w:gridSpan w:val="2"/>
          </w:tcPr>
          <w:p w14:paraId="164587C1" w14:textId="12032471" w:rsidR="00F57170" w:rsidRPr="003866BD" w:rsidRDefault="00F57170" w:rsidP="00F57170">
            <w:pPr>
              <w:rPr>
                <w:b/>
                <w:sz w:val="22"/>
                <w:szCs w:val="22"/>
              </w:rPr>
            </w:pPr>
            <w:r w:rsidRPr="00A034EC">
              <w:rPr>
                <w:sz w:val="20"/>
              </w:rPr>
              <w:t>GRAD 6950</w:t>
            </w:r>
          </w:p>
        </w:tc>
        <w:tc>
          <w:tcPr>
            <w:tcW w:w="3281" w:type="dxa"/>
          </w:tcPr>
          <w:p w14:paraId="0475AF8A" w14:textId="77777777" w:rsidR="00F57170" w:rsidRPr="003866BD" w:rsidRDefault="00F57170" w:rsidP="00F57170">
            <w:pPr>
              <w:rPr>
                <w:b/>
                <w:sz w:val="22"/>
                <w:szCs w:val="22"/>
              </w:rPr>
            </w:pPr>
            <w:r w:rsidRPr="003866BD">
              <w:rPr>
                <w:sz w:val="22"/>
                <w:szCs w:val="22"/>
              </w:rPr>
              <w:t>Dissertation Credits</w:t>
            </w:r>
          </w:p>
        </w:tc>
      </w:tr>
      <w:tr w:rsidR="00F57170" w:rsidRPr="003866BD" w14:paraId="65B7EB2F" w14:textId="77777777" w:rsidTr="006D55AF">
        <w:tc>
          <w:tcPr>
            <w:tcW w:w="1458" w:type="dxa"/>
          </w:tcPr>
          <w:p w14:paraId="5CF94537" w14:textId="0C347580" w:rsidR="00F57170" w:rsidRPr="003866BD" w:rsidRDefault="00F57170" w:rsidP="00F57170">
            <w:pPr>
              <w:rPr>
                <w:b/>
                <w:sz w:val="22"/>
                <w:szCs w:val="22"/>
              </w:rPr>
            </w:pPr>
          </w:p>
        </w:tc>
        <w:tc>
          <w:tcPr>
            <w:tcW w:w="3230" w:type="dxa"/>
          </w:tcPr>
          <w:p w14:paraId="61E135EE" w14:textId="6F96EDFA" w:rsidR="00F57170" w:rsidRPr="006D55AF" w:rsidRDefault="00F57170" w:rsidP="00F57170">
            <w:pPr>
              <w:rPr>
                <w:b/>
                <w:sz w:val="22"/>
                <w:szCs w:val="22"/>
              </w:rPr>
            </w:pPr>
            <w:r w:rsidRPr="006D55AF">
              <w:rPr>
                <w:b/>
                <w:sz w:val="22"/>
                <w:szCs w:val="22"/>
              </w:rPr>
              <w:t>COMPLETE COMPS EXAM</w:t>
            </w:r>
          </w:p>
        </w:tc>
        <w:tc>
          <w:tcPr>
            <w:tcW w:w="1381" w:type="dxa"/>
            <w:gridSpan w:val="2"/>
          </w:tcPr>
          <w:p w14:paraId="17DEDB55" w14:textId="0AF89719" w:rsidR="00F57170" w:rsidRPr="00FD745A" w:rsidRDefault="00F57170" w:rsidP="00F57170">
            <w:pPr>
              <w:rPr>
                <w:sz w:val="22"/>
                <w:szCs w:val="22"/>
              </w:rPr>
            </w:pPr>
          </w:p>
        </w:tc>
        <w:tc>
          <w:tcPr>
            <w:tcW w:w="3281" w:type="dxa"/>
          </w:tcPr>
          <w:p w14:paraId="5B91069F" w14:textId="4A6DC42C" w:rsidR="00F57170" w:rsidRPr="00FD745A" w:rsidRDefault="00F57170" w:rsidP="00F57170">
            <w:pPr>
              <w:rPr>
                <w:sz w:val="22"/>
                <w:szCs w:val="22"/>
              </w:rPr>
            </w:pPr>
          </w:p>
        </w:tc>
      </w:tr>
      <w:tr w:rsidR="00F57170" w:rsidRPr="003866BD" w14:paraId="43045F80" w14:textId="77777777" w:rsidTr="006D55AF">
        <w:tc>
          <w:tcPr>
            <w:tcW w:w="1458" w:type="dxa"/>
          </w:tcPr>
          <w:p w14:paraId="038E8858" w14:textId="5925DFC0" w:rsidR="00F57170" w:rsidRPr="003866BD" w:rsidRDefault="00F57170" w:rsidP="00F57170">
            <w:pPr>
              <w:rPr>
                <w:b/>
                <w:sz w:val="22"/>
                <w:szCs w:val="22"/>
              </w:rPr>
            </w:pPr>
            <w:r w:rsidRPr="003866BD">
              <w:rPr>
                <w:sz w:val="22"/>
                <w:szCs w:val="22"/>
              </w:rPr>
              <w:t>EPSY 6</w:t>
            </w:r>
            <w:r>
              <w:rPr>
                <w:sz w:val="22"/>
                <w:szCs w:val="22"/>
              </w:rPr>
              <w:t>619</w:t>
            </w:r>
          </w:p>
        </w:tc>
        <w:tc>
          <w:tcPr>
            <w:tcW w:w="3230" w:type="dxa"/>
          </w:tcPr>
          <w:p w14:paraId="0E1137BE" w14:textId="085B930C" w:rsidR="00F57170" w:rsidRPr="003866BD" w:rsidRDefault="00F57170" w:rsidP="00F57170">
            <w:pPr>
              <w:rPr>
                <w:sz w:val="22"/>
                <w:szCs w:val="22"/>
              </w:rPr>
            </w:pPr>
            <w:r w:rsidRPr="003866BD">
              <w:rPr>
                <w:sz w:val="22"/>
                <w:szCs w:val="22"/>
              </w:rPr>
              <w:t xml:space="preserve">Advanced Modeling </w:t>
            </w:r>
            <w:r>
              <w:rPr>
                <w:sz w:val="22"/>
                <w:szCs w:val="22"/>
              </w:rPr>
              <w:t xml:space="preserve">using Latent Variable </w:t>
            </w:r>
            <w:r w:rsidRPr="003866BD">
              <w:rPr>
                <w:sz w:val="22"/>
                <w:szCs w:val="22"/>
              </w:rPr>
              <w:t>Techniques</w:t>
            </w:r>
          </w:p>
        </w:tc>
        <w:tc>
          <w:tcPr>
            <w:tcW w:w="1381" w:type="dxa"/>
            <w:gridSpan w:val="2"/>
          </w:tcPr>
          <w:p w14:paraId="45942819" w14:textId="3588E522" w:rsidR="00F57170" w:rsidRPr="003866BD" w:rsidRDefault="00F57170" w:rsidP="00F57170">
            <w:pPr>
              <w:rPr>
                <w:sz w:val="22"/>
                <w:szCs w:val="22"/>
              </w:rPr>
            </w:pPr>
            <w:r>
              <w:rPr>
                <w:sz w:val="22"/>
                <w:szCs w:val="22"/>
              </w:rPr>
              <w:t>XXXX</w:t>
            </w:r>
          </w:p>
        </w:tc>
        <w:tc>
          <w:tcPr>
            <w:tcW w:w="3281" w:type="dxa"/>
          </w:tcPr>
          <w:p w14:paraId="5FD32A23" w14:textId="4EF47BBE" w:rsidR="00F57170" w:rsidRPr="003866BD" w:rsidRDefault="00F57170" w:rsidP="00F57170">
            <w:pPr>
              <w:rPr>
                <w:sz w:val="22"/>
                <w:szCs w:val="22"/>
              </w:rPr>
            </w:pPr>
            <w:r w:rsidRPr="003866BD">
              <w:rPr>
                <w:sz w:val="22"/>
                <w:szCs w:val="22"/>
              </w:rPr>
              <w:t>Elective</w:t>
            </w:r>
            <w:r>
              <w:rPr>
                <w:sz w:val="22"/>
                <w:szCs w:val="22"/>
              </w:rPr>
              <w:t xml:space="preserve"> /Independent Study</w:t>
            </w:r>
          </w:p>
        </w:tc>
      </w:tr>
      <w:tr w:rsidR="00F57170" w:rsidRPr="003866BD" w14:paraId="636CB40B" w14:textId="77777777" w:rsidTr="006D55AF">
        <w:tc>
          <w:tcPr>
            <w:tcW w:w="9350" w:type="dxa"/>
            <w:gridSpan w:val="5"/>
            <w:shd w:val="clear" w:color="auto" w:fill="D9D9D9" w:themeFill="background1" w:themeFillShade="D9"/>
            <w:vAlign w:val="center"/>
          </w:tcPr>
          <w:p w14:paraId="5BC659B7" w14:textId="77777777" w:rsidR="00F57170" w:rsidRPr="003866BD" w:rsidRDefault="00F57170" w:rsidP="00F57170">
            <w:pPr>
              <w:jc w:val="center"/>
              <w:rPr>
                <w:b/>
                <w:sz w:val="22"/>
                <w:szCs w:val="22"/>
              </w:rPr>
            </w:pPr>
            <w:r w:rsidRPr="003866BD">
              <w:rPr>
                <w:b/>
                <w:sz w:val="22"/>
                <w:szCs w:val="22"/>
              </w:rPr>
              <w:t>YEAR 5</w:t>
            </w:r>
          </w:p>
        </w:tc>
      </w:tr>
      <w:tr w:rsidR="00F57170" w:rsidRPr="003866BD" w14:paraId="3D99B71D" w14:textId="77777777" w:rsidTr="006D55AF">
        <w:tc>
          <w:tcPr>
            <w:tcW w:w="4688" w:type="dxa"/>
            <w:gridSpan w:val="2"/>
          </w:tcPr>
          <w:p w14:paraId="5C43FFC8" w14:textId="77777777" w:rsidR="00F57170" w:rsidRPr="003866BD" w:rsidRDefault="00F57170" w:rsidP="00F57170">
            <w:pPr>
              <w:jc w:val="center"/>
              <w:rPr>
                <w:b/>
                <w:sz w:val="22"/>
                <w:szCs w:val="22"/>
              </w:rPr>
            </w:pPr>
            <w:r w:rsidRPr="003866BD">
              <w:rPr>
                <w:b/>
                <w:sz w:val="22"/>
                <w:szCs w:val="22"/>
              </w:rPr>
              <w:t>Fall</w:t>
            </w:r>
          </w:p>
        </w:tc>
        <w:tc>
          <w:tcPr>
            <w:tcW w:w="4662" w:type="dxa"/>
            <w:gridSpan w:val="3"/>
          </w:tcPr>
          <w:p w14:paraId="37B88A2D" w14:textId="77777777" w:rsidR="00F57170" w:rsidRPr="003866BD" w:rsidRDefault="00F57170" w:rsidP="00F57170">
            <w:pPr>
              <w:jc w:val="center"/>
              <w:rPr>
                <w:b/>
                <w:sz w:val="22"/>
                <w:szCs w:val="22"/>
              </w:rPr>
            </w:pPr>
            <w:r w:rsidRPr="003866BD">
              <w:rPr>
                <w:b/>
                <w:sz w:val="22"/>
                <w:szCs w:val="22"/>
              </w:rPr>
              <w:t>Spring</w:t>
            </w:r>
          </w:p>
        </w:tc>
      </w:tr>
      <w:tr w:rsidR="00F57170" w:rsidRPr="003866BD" w14:paraId="6DA7DC47" w14:textId="77777777" w:rsidTr="006D55AF">
        <w:tc>
          <w:tcPr>
            <w:tcW w:w="1458" w:type="dxa"/>
          </w:tcPr>
          <w:p w14:paraId="4D12BA69" w14:textId="3F5733FF" w:rsidR="00F57170" w:rsidRPr="003866BD" w:rsidRDefault="00F57170" w:rsidP="00F57170">
            <w:pPr>
              <w:rPr>
                <w:b/>
                <w:sz w:val="22"/>
                <w:szCs w:val="22"/>
              </w:rPr>
            </w:pPr>
            <w:r w:rsidRPr="00A034EC">
              <w:rPr>
                <w:sz w:val="20"/>
              </w:rPr>
              <w:t>GRAD 6950</w:t>
            </w:r>
          </w:p>
        </w:tc>
        <w:tc>
          <w:tcPr>
            <w:tcW w:w="3230" w:type="dxa"/>
          </w:tcPr>
          <w:p w14:paraId="6286370B" w14:textId="77777777" w:rsidR="00F57170" w:rsidRPr="003866BD" w:rsidRDefault="00F57170" w:rsidP="00F57170">
            <w:pPr>
              <w:rPr>
                <w:b/>
                <w:sz w:val="22"/>
                <w:szCs w:val="22"/>
              </w:rPr>
            </w:pPr>
            <w:r w:rsidRPr="003866BD">
              <w:rPr>
                <w:sz w:val="22"/>
                <w:szCs w:val="22"/>
              </w:rPr>
              <w:t>Dissertation Credits</w:t>
            </w:r>
          </w:p>
        </w:tc>
        <w:tc>
          <w:tcPr>
            <w:tcW w:w="1381" w:type="dxa"/>
            <w:gridSpan w:val="2"/>
          </w:tcPr>
          <w:p w14:paraId="51FA8639" w14:textId="3A12F607" w:rsidR="00F57170" w:rsidRPr="003866BD" w:rsidRDefault="00F57170" w:rsidP="00F57170">
            <w:pPr>
              <w:rPr>
                <w:b/>
                <w:sz w:val="22"/>
                <w:szCs w:val="22"/>
              </w:rPr>
            </w:pPr>
            <w:r w:rsidRPr="00A034EC">
              <w:rPr>
                <w:sz w:val="20"/>
              </w:rPr>
              <w:t>GRAD 6950</w:t>
            </w:r>
          </w:p>
        </w:tc>
        <w:tc>
          <w:tcPr>
            <w:tcW w:w="3281" w:type="dxa"/>
          </w:tcPr>
          <w:p w14:paraId="12FC21C2" w14:textId="77777777" w:rsidR="00F57170" w:rsidRPr="003866BD" w:rsidRDefault="00F57170" w:rsidP="00F57170">
            <w:pPr>
              <w:rPr>
                <w:b/>
                <w:sz w:val="22"/>
                <w:szCs w:val="22"/>
              </w:rPr>
            </w:pPr>
            <w:r w:rsidRPr="003866BD">
              <w:rPr>
                <w:sz w:val="22"/>
                <w:szCs w:val="22"/>
              </w:rPr>
              <w:t>Dissertation Credits</w:t>
            </w:r>
          </w:p>
        </w:tc>
      </w:tr>
      <w:tr w:rsidR="00F57170" w:rsidRPr="003866BD" w14:paraId="3F84BA32" w14:textId="77777777" w:rsidTr="006D55AF">
        <w:tc>
          <w:tcPr>
            <w:tcW w:w="1458" w:type="dxa"/>
          </w:tcPr>
          <w:p w14:paraId="00272FC9" w14:textId="4E51050F" w:rsidR="00F57170" w:rsidRPr="00A034EC" w:rsidRDefault="00F57170" w:rsidP="00F57170">
            <w:pPr>
              <w:rPr>
                <w:sz w:val="20"/>
              </w:rPr>
            </w:pPr>
            <w:r>
              <w:rPr>
                <w:b/>
                <w:sz w:val="22"/>
                <w:szCs w:val="22"/>
              </w:rPr>
              <w:t>XXXX</w:t>
            </w:r>
          </w:p>
        </w:tc>
        <w:tc>
          <w:tcPr>
            <w:tcW w:w="3230" w:type="dxa"/>
          </w:tcPr>
          <w:p w14:paraId="7A60D53C" w14:textId="21FE0612" w:rsidR="00F57170" w:rsidRPr="003866BD" w:rsidRDefault="00F57170" w:rsidP="00F57170">
            <w:pPr>
              <w:rPr>
                <w:sz w:val="22"/>
                <w:szCs w:val="22"/>
              </w:rPr>
            </w:pPr>
            <w:r w:rsidRPr="003866BD">
              <w:rPr>
                <w:sz w:val="22"/>
                <w:szCs w:val="22"/>
              </w:rPr>
              <w:t>Elective</w:t>
            </w:r>
            <w:r>
              <w:rPr>
                <w:sz w:val="22"/>
                <w:szCs w:val="22"/>
              </w:rPr>
              <w:t xml:space="preserve"> /Independent Study</w:t>
            </w:r>
          </w:p>
        </w:tc>
        <w:tc>
          <w:tcPr>
            <w:tcW w:w="1381" w:type="dxa"/>
            <w:gridSpan w:val="2"/>
          </w:tcPr>
          <w:p w14:paraId="6FE146DF" w14:textId="0221B919" w:rsidR="00F57170" w:rsidRPr="00A034EC" w:rsidRDefault="00F57170" w:rsidP="00F57170">
            <w:pPr>
              <w:rPr>
                <w:sz w:val="20"/>
              </w:rPr>
            </w:pPr>
            <w:r>
              <w:rPr>
                <w:b/>
                <w:sz w:val="22"/>
                <w:szCs w:val="22"/>
              </w:rPr>
              <w:t>XXXX</w:t>
            </w:r>
          </w:p>
        </w:tc>
        <w:tc>
          <w:tcPr>
            <w:tcW w:w="3281" w:type="dxa"/>
          </w:tcPr>
          <w:p w14:paraId="3068CCC7" w14:textId="63716445" w:rsidR="00F57170" w:rsidRPr="003866BD" w:rsidRDefault="00F57170" w:rsidP="00F57170">
            <w:pPr>
              <w:rPr>
                <w:sz w:val="22"/>
                <w:szCs w:val="22"/>
              </w:rPr>
            </w:pPr>
          </w:p>
        </w:tc>
      </w:tr>
    </w:tbl>
    <w:p w14:paraId="5BBA7099" w14:textId="77777777" w:rsidR="00D04DD3" w:rsidRDefault="00D04DD3" w:rsidP="0014183C">
      <w:pPr>
        <w:rPr>
          <w:i/>
          <w:sz w:val="22"/>
          <w:szCs w:val="22"/>
        </w:rPr>
      </w:pPr>
      <w:r w:rsidRPr="003866BD">
        <w:rPr>
          <w:i/>
          <w:sz w:val="22"/>
          <w:szCs w:val="22"/>
        </w:rPr>
        <w:t>*Expected – equivalent or competency exam are required to be waived – but does not count towards 24 credits in Competency 1.</w:t>
      </w:r>
    </w:p>
    <w:p w14:paraId="3ABB9287" w14:textId="77777777" w:rsidR="00C23E4B" w:rsidRPr="004C57DC" w:rsidRDefault="00C23E4B" w:rsidP="0014183C">
      <w:pPr>
        <w:rPr>
          <w:b/>
          <w:sz w:val="22"/>
          <w:szCs w:val="22"/>
        </w:rPr>
      </w:pPr>
      <w:r w:rsidRPr="004C57DC">
        <w:rPr>
          <w:i/>
          <w:sz w:val="22"/>
          <w:szCs w:val="22"/>
        </w:rPr>
        <w:t xml:space="preserve">** Students may </w:t>
      </w:r>
      <w:r>
        <w:rPr>
          <w:i/>
          <w:sz w:val="22"/>
          <w:szCs w:val="22"/>
        </w:rPr>
        <w:t xml:space="preserve">request to </w:t>
      </w:r>
      <w:r w:rsidRPr="004C57DC">
        <w:rPr>
          <w:i/>
          <w:sz w:val="22"/>
          <w:szCs w:val="22"/>
        </w:rPr>
        <w:t>have this requirement waived if they have taken a graduate-level Educational Psychology or Learning course from another universit</w:t>
      </w:r>
      <w:r>
        <w:rPr>
          <w:i/>
          <w:sz w:val="22"/>
          <w:szCs w:val="22"/>
        </w:rPr>
        <w:t>y and earned a B or better.</w:t>
      </w:r>
    </w:p>
    <w:p w14:paraId="7D94A5EC" w14:textId="77777777" w:rsidR="004C57DC" w:rsidRPr="003866BD" w:rsidRDefault="004C57DC" w:rsidP="0014183C">
      <w:pPr>
        <w:rPr>
          <w:b/>
          <w:szCs w:val="24"/>
        </w:rPr>
      </w:pPr>
    </w:p>
    <w:p w14:paraId="1A7E9180" w14:textId="77777777" w:rsidR="00D04DD3" w:rsidRDefault="00D04DD3" w:rsidP="0014183C">
      <w:pPr>
        <w:rPr>
          <w:b/>
          <w:szCs w:val="24"/>
          <w:highlight w:val="yellow"/>
        </w:rPr>
      </w:pPr>
      <w:r>
        <w:rPr>
          <w:b/>
          <w:szCs w:val="24"/>
          <w:highlight w:val="yellow"/>
        </w:rPr>
        <w:br w:type="page"/>
      </w:r>
    </w:p>
    <w:p w14:paraId="04A08EE8" w14:textId="190DCF7A" w:rsidR="00D04DD3" w:rsidRPr="003866BD" w:rsidRDefault="00D04DD3" w:rsidP="0014183C">
      <w:pPr>
        <w:jc w:val="center"/>
        <w:rPr>
          <w:szCs w:val="24"/>
        </w:rPr>
      </w:pPr>
      <w:r w:rsidRPr="003866BD">
        <w:rPr>
          <w:b/>
          <w:szCs w:val="24"/>
        </w:rPr>
        <w:lastRenderedPageBreak/>
        <w:t>Typical Course Sequence (assuming EPSY 5601, 5605 are completed) for a student who begins t</w:t>
      </w:r>
      <w:r w:rsidR="006C57F3">
        <w:rPr>
          <w:b/>
          <w:szCs w:val="24"/>
        </w:rPr>
        <w:t>he PhD in an odd year (</w:t>
      </w:r>
      <w:r w:rsidR="00216738">
        <w:rPr>
          <w:b/>
          <w:szCs w:val="24"/>
        </w:rPr>
        <w:t xml:space="preserve">e.g., </w:t>
      </w:r>
      <w:r w:rsidR="006C57F3">
        <w:rPr>
          <w:b/>
          <w:szCs w:val="24"/>
        </w:rPr>
        <w:t>Fall 202</w:t>
      </w:r>
      <w:r w:rsidR="00216738">
        <w:rPr>
          <w:b/>
          <w:szCs w:val="24"/>
        </w:rPr>
        <w:t>5</w:t>
      </w:r>
      <w:r w:rsidR="006C57F3">
        <w:rPr>
          <w:b/>
          <w:szCs w:val="24"/>
        </w:rPr>
        <w:t>, Fall 202</w:t>
      </w:r>
      <w:r w:rsidR="00216738">
        <w:rPr>
          <w:b/>
          <w:szCs w:val="24"/>
        </w:rPr>
        <w:t>7</w:t>
      </w:r>
      <w:r w:rsidRPr="003866BD">
        <w:rPr>
          <w:b/>
          <w:szCs w:val="24"/>
        </w:rPr>
        <w:t>)</w:t>
      </w:r>
    </w:p>
    <w:tbl>
      <w:tblPr>
        <w:tblStyle w:val="TableGrid"/>
        <w:tblW w:w="0" w:type="auto"/>
        <w:tblLook w:val="04A0" w:firstRow="1" w:lastRow="0" w:firstColumn="1" w:lastColumn="0" w:noHBand="0" w:noVBand="1"/>
      </w:tblPr>
      <w:tblGrid>
        <w:gridCol w:w="1459"/>
        <w:gridCol w:w="3287"/>
        <w:gridCol w:w="1343"/>
        <w:gridCol w:w="19"/>
        <w:gridCol w:w="3242"/>
      </w:tblGrid>
      <w:tr w:rsidR="00D04DD3" w:rsidRPr="003866BD" w14:paraId="21B2F746" w14:textId="77777777" w:rsidTr="00AB69DD">
        <w:tc>
          <w:tcPr>
            <w:tcW w:w="9350" w:type="dxa"/>
            <w:gridSpan w:val="5"/>
            <w:shd w:val="clear" w:color="auto" w:fill="D9D9D9" w:themeFill="background1" w:themeFillShade="D9"/>
          </w:tcPr>
          <w:p w14:paraId="1E96FEA0" w14:textId="77777777" w:rsidR="00D04DD3" w:rsidRPr="003866BD" w:rsidRDefault="00D04DD3" w:rsidP="0014183C">
            <w:pPr>
              <w:jc w:val="center"/>
              <w:rPr>
                <w:b/>
                <w:sz w:val="22"/>
                <w:szCs w:val="22"/>
              </w:rPr>
            </w:pPr>
            <w:r w:rsidRPr="003866BD">
              <w:rPr>
                <w:b/>
                <w:sz w:val="22"/>
                <w:szCs w:val="22"/>
              </w:rPr>
              <w:t>YEAR 1</w:t>
            </w:r>
          </w:p>
        </w:tc>
      </w:tr>
      <w:tr w:rsidR="00D04DD3" w:rsidRPr="003866BD" w14:paraId="6E85A78A" w14:textId="77777777" w:rsidTr="00AB69DD">
        <w:tc>
          <w:tcPr>
            <w:tcW w:w="4746" w:type="dxa"/>
            <w:gridSpan w:val="2"/>
          </w:tcPr>
          <w:p w14:paraId="69C50647" w14:textId="77777777" w:rsidR="00D04DD3" w:rsidRPr="003866BD" w:rsidRDefault="00D04DD3" w:rsidP="0014183C">
            <w:pPr>
              <w:jc w:val="center"/>
              <w:rPr>
                <w:b/>
                <w:sz w:val="22"/>
                <w:szCs w:val="22"/>
              </w:rPr>
            </w:pPr>
            <w:r w:rsidRPr="003866BD">
              <w:rPr>
                <w:b/>
                <w:sz w:val="22"/>
                <w:szCs w:val="22"/>
              </w:rPr>
              <w:t>Fall</w:t>
            </w:r>
          </w:p>
        </w:tc>
        <w:tc>
          <w:tcPr>
            <w:tcW w:w="4604" w:type="dxa"/>
            <w:gridSpan w:val="3"/>
          </w:tcPr>
          <w:p w14:paraId="468EC76E" w14:textId="77777777" w:rsidR="00D04DD3" w:rsidRPr="003866BD" w:rsidRDefault="00D04DD3" w:rsidP="0014183C">
            <w:pPr>
              <w:jc w:val="center"/>
              <w:rPr>
                <w:b/>
                <w:sz w:val="22"/>
                <w:szCs w:val="22"/>
              </w:rPr>
            </w:pPr>
            <w:r w:rsidRPr="003866BD">
              <w:rPr>
                <w:b/>
                <w:sz w:val="22"/>
                <w:szCs w:val="22"/>
              </w:rPr>
              <w:t>Spring</w:t>
            </w:r>
          </w:p>
        </w:tc>
      </w:tr>
      <w:tr w:rsidR="00A62DBF" w:rsidRPr="003866BD" w14:paraId="1D71FB60" w14:textId="77777777" w:rsidTr="00AB69DD">
        <w:tc>
          <w:tcPr>
            <w:tcW w:w="1459" w:type="dxa"/>
          </w:tcPr>
          <w:p w14:paraId="18795E82" w14:textId="3C24DB99" w:rsidR="00A62DBF" w:rsidRPr="003866BD" w:rsidRDefault="00A62DBF" w:rsidP="00A62DBF">
            <w:pPr>
              <w:rPr>
                <w:b/>
                <w:sz w:val="22"/>
                <w:szCs w:val="22"/>
              </w:rPr>
            </w:pPr>
            <w:r w:rsidRPr="003866BD">
              <w:rPr>
                <w:sz w:val="22"/>
                <w:szCs w:val="22"/>
              </w:rPr>
              <w:t>EPSY 5610</w:t>
            </w:r>
          </w:p>
        </w:tc>
        <w:tc>
          <w:tcPr>
            <w:tcW w:w="3287" w:type="dxa"/>
          </w:tcPr>
          <w:p w14:paraId="032B60FF" w14:textId="6D0944CF" w:rsidR="00A62DBF" w:rsidRPr="003866BD" w:rsidRDefault="00A62DBF" w:rsidP="00A62DBF">
            <w:pPr>
              <w:rPr>
                <w:b/>
                <w:sz w:val="22"/>
                <w:szCs w:val="22"/>
              </w:rPr>
            </w:pPr>
            <w:r w:rsidRPr="003866BD">
              <w:rPr>
                <w:sz w:val="22"/>
                <w:szCs w:val="22"/>
              </w:rPr>
              <w:t>Applied Regression Analysis</w:t>
            </w:r>
          </w:p>
        </w:tc>
        <w:tc>
          <w:tcPr>
            <w:tcW w:w="1343" w:type="dxa"/>
          </w:tcPr>
          <w:p w14:paraId="3234B9DB" w14:textId="17A1BD4D" w:rsidR="00A62DBF" w:rsidRPr="003866BD" w:rsidRDefault="00A62DBF" w:rsidP="00A62DBF">
            <w:pPr>
              <w:rPr>
                <w:b/>
                <w:sz w:val="22"/>
                <w:szCs w:val="22"/>
              </w:rPr>
            </w:pPr>
            <w:r w:rsidRPr="003866BD">
              <w:rPr>
                <w:sz w:val="22"/>
                <w:szCs w:val="22"/>
              </w:rPr>
              <w:t>EPSY 6611</w:t>
            </w:r>
          </w:p>
        </w:tc>
        <w:tc>
          <w:tcPr>
            <w:tcW w:w="3261" w:type="dxa"/>
            <w:gridSpan w:val="2"/>
          </w:tcPr>
          <w:p w14:paraId="2BCAC846" w14:textId="06D98BEF" w:rsidR="00A62DBF" w:rsidRPr="003866BD" w:rsidRDefault="00A62DBF" w:rsidP="00A62DBF">
            <w:pPr>
              <w:rPr>
                <w:b/>
                <w:sz w:val="22"/>
                <w:szCs w:val="22"/>
              </w:rPr>
            </w:pPr>
            <w:r w:rsidRPr="003866BD">
              <w:rPr>
                <w:sz w:val="22"/>
                <w:szCs w:val="22"/>
              </w:rPr>
              <w:t>Hierarchical Linear Models</w:t>
            </w:r>
          </w:p>
        </w:tc>
      </w:tr>
      <w:tr w:rsidR="00A62DBF" w:rsidRPr="003866BD" w14:paraId="287C5CD3" w14:textId="77777777" w:rsidTr="00AB69DD">
        <w:tc>
          <w:tcPr>
            <w:tcW w:w="1459" w:type="dxa"/>
          </w:tcPr>
          <w:p w14:paraId="38C55277" w14:textId="77777777" w:rsidR="00A62DBF" w:rsidRPr="003866BD" w:rsidRDefault="00A62DBF" w:rsidP="00A62DBF">
            <w:pPr>
              <w:rPr>
                <w:b/>
                <w:sz w:val="22"/>
                <w:szCs w:val="22"/>
              </w:rPr>
            </w:pPr>
            <w:r w:rsidRPr="003866BD">
              <w:rPr>
                <w:sz w:val="22"/>
                <w:szCs w:val="22"/>
              </w:rPr>
              <w:t>EPSY 5510</w:t>
            </w:r>
          </w:p>
        </w:tc>
        <w:tc>
          <w:tcPr>
            <w:tcW w:w="3287" w:type="dxa"/>
          </w:tcPr>
          <w:p w14:paraId="04F968BD" w14:textId="097C0D43" w:rsidR="00A62DBF" w:rsidRPr="003866BD" w:rsidRDefault="00A62DBF" w:rsidP="00A62DBF">
            <w:pPr>
              <w:rPr>
                <w:b/>
                <w:sz w:val="22"/>
                <w:szCs w:val="22"/>
              </w:rPr>
            </w:pPr>
            <w:r w:rsidRPr="003866BD">
              <w:rPr>
                <w:sz w:val="22"/>
                <w:szCs w:val="22"/>
              </w:rPr>
              <w:t>Learning: Its Implications for Education</w:t>
            </w:r>
            <w:r>
              <w:rPr>
                <w:sz w:val="22"/>
                <w:szCs w:val="22"/>
              </w:rPr>
              <w:t>**</w:t>
            </w:r>
          </w:p>
        </w:tc>
        <w:tc>
          <w:tcPr>
            <w:tcW w:w="1343" w:type="dxa"/>
          </w:tcPr>
          <w:p w14:paraId="6F33D567" w14:textId="62DA070B" w:rsidR="00A62DBF" w:rsidRPr="003866BD" w:rsidRDefault="00A62DBF" w:rsidP="00A62DBF">
            <w:pPr>
              <w:rPr>
                <w:b/>
                <w:sz w:val="22"/>
                <w:szCs w:val="22"/>
              </w:rPr>
            </w:pPr>
            <w:r w:rsidRPr="003866BD">
              <w:rPr>
                <w:sz w:val="22"/>
                <w:szCs w:val="22"/>
              </w:rPr>
              <w:t>EPSY 6601</w:t>
            </w:r>
          </w:p>
        </w:tc>
        <w:tc>
          <w:tcPr>
            <w:tcW w:w="3261" w:type="dxa"/>
            <w:gridSpan w:val="2"/>
          </w:tcPr>
          <w:p w14:paraId="328EB9D8" w14:textId="614D2C2D" w:rsidR="00A62DBF" w:rsidRPr="003866BD" w:rsidRDefault="00A62DBF" w:rsidP="00A62DBF">
            <w:pPr>
              <w:rPr>
                <w:b/>
                <w:sz w:val="22"/>
                <w:szCs w:val="22"/>
              </w:rPr>
            </w:pPr>
            <w:r w:rsidRPr="003866BD">
              <w:rPr>
                <w:sz w:val="22"/>
                <w:szCs w:val="22"/>
              </w:rPr>
              <w:t>Methods and Techniques of Educational Research</w:t>
            </w:r>
          </w:p>
        </w:tc>
      </w:tr>
      <w:tr w:rsidR="00A62DBF" w:rsidRPr="003866BD" w14:paraId="5BA3ABB9" w14:textId="77777777" w:rsidTr="00B71D91">
        <w:trPr>
          <w:trHeight w:val="575"/>
        </w:trPr>
        <w:tc>
          <w:tcPr>
            <w:tcW w:w="1459" w:type="dxa"/>
          </w:tcPr>
          <w:p w14:paraId="4601DDD3" w14:textId="21325DF5" w:rsidR="00A62DBF" w:rsidRPr="003866BD" w:rsidRDefault="00A62DBF" w:rsidP="00A62DBF">
            <w:pPr>
              <w:rPr>
                <w:b/>
                <w:sz w:val="22"/>
                <w:szCs w:val="22"/>
              </w:rPr>
            </w:pPr>
            <w:r w:rsidRPr="003866BD">
              <w:rPr>
                <w:sz w:val="22"/>
                <w:szCs w:val="22"/>
              </w:rPr>
              <w:t>EPSY 5602</w:t>
            </w:r>
          </w:p>
        </w:tc>
        <w:tc>
          <w:tcPr>
            <w:tcW w:w="3287" w:type="dxa"/>
          </w:tcPr>
          <w:p w14:paraId="50A7B2F4" w14:textId="1F3FAA19" w:rsidR="00A62DBF" w:rsidRPr="003866BD" w:rsidRDefault="00A62DBF" w:rsidP="00A62DBF">
            <w:pPr>
              <w:rPr>
                <w:b/>
                <w:sz w:val="22"/>
                <w:szCs w:val="22"/>
              </w:rPr>
            </w:pPr>
            <w:r w:rsidRPr="003866BD">
              <w:rPr>
                <w:sz w:val="22"/>
                <w:szCs w:val="22"/>
              </w:rPr>
              <w:t>Educ</w:t>
            </w:r>
            <w:r>
              <w:rPr>
                <w:sz w:val="22"/>
                <w:szCs w:val="22"/>
              </w:rPr>
              <w:t>ational Tests and Measurements</w:t>
            </w:r>
          </w:p>
        </w:tc>
        <w:tc>
          <w:tcPr>
            <w:tcW w:w="1343" w:type="dxa"/>
          </w:tcPr>
          <w:p w14:paraId="4C892989" w14:textId="68A4ABDD" w:rsidR="00A62DBF" w:rsidRPr="003866BD" w:rsidRDefault="00A62DBF" w:rsidP="00A62DBF">
            <w:pPr>
              <w:rPr>
                <w:b/>
                <w:sz w:val="22"/>
                <w:szCs w:val="22"/>
              </w:rPr>
            </w:pPr>
            <w:r w:rsidRPr="003866BD">
              <w:rPr>
                <w:sz w:val="22"/>
                <w:szCs w:val="22"/>
              </w:rPr>
              <w:t>EPSY 5621</w:t>
            </w:r>
          </w:p>
        </w:tc>
        <w:tc>
          <w:tcPr>
            <w:tcW w:w="3261" w:type="dxa"/>
            <w:gridSpan w:val="2"/>
          </w:tcPr>
          <w:p w14:paraId="450B4004" w14:textId="10621E3F" w:rsidR="00A62DBF" w:rsidRPr="003866BD" w:rsidRDefault="00A62DBF" w:rsidP="00A62DBF">
            <w:pPr>
              <w:rPr>
                <w:b/>
                <w:sz w:val="22"/>
                <w:szCs w:val="22"/>
              </w:rPr>
            </w:pPr>
            <w:r w:rsidRPr="003866BD">
              <w:rPr>
                <w:sz w:val="22"/>
                <w:szCs w:val="22"/>
              </w:rPr>
              <w:t>Construction of Evaluation Instruments</w:t>
            </w:r>
          </w:p>
        </w:tc>
      </w:tr>
      <w:tr w:rsidR="00A62DBF" w:rsidRPr="003866BD" w14:paraId="7175469E" w14:textId="77777777" w:rsidTr="00AB69DD">
        <w:tc>
          <w:tcPr>
            <w:tcW w:w="9350" w:type="dxa"/>
            <w:gridSpan w:val="5"/>
            <w:shd w:val="clear" w:color="auto" w:fill="D9D9D9" w:themeFill="background1" w:themeFillShade="D9"/>
          </w:tcPr>
          <w:p w14:paraId="7B43C1F8" w14:textId="77777777" w:rsidR="00A62DBF" w:rsidRPr="003866BD" w:rsidRDefault="00A62DBF" w:rsidP="00A62DBF">
            <w:pPr>
              <w:jc w:val="center"/>
              <w:rPr>
                <w:b/>
                <w:sz w:val="22"/>
                <w:szCs w:val="22"/>
              </w:rPr>
            </w:pPr>
            <w:r w:rsidRPr="003866BD">
              <w:rPr>
                <w:b/>
                <w:sz w:val="22"/>
                <w:szCs w:val="22"/>
              </w:rPr>
              <w:t>YEAR 2</w:t>
            </w:r>
          </w:p>
        </w:tc>
      </w:tr>
      <w:tr w:rsidR="00A62DBF" w:rsidRPr="003866BD" w14:paraId="3FAFE1E9" w14:textId="77777777" w:rsidTr="00AB69DD">
        <w:tc>
          <w:tcPr>
            <w:tcW w:w="4746" w:type="dxa"/>
            <w:gridSpan w:val="2"/>
          </w:tcPr>
          <w:p w14:paraId="3B232198" w14:textId="77777777" w:rsidR="00A62DBF" w:rsidRPr="003866BD" w:rsidRDefault="00A62DBF" w:rsidP="00A62DBF">
            <w:pPr>
              <w:jc w:val="center"/>
              <w:rPr>
                <w:b/>
                <w:sz w:val="22"/>
                <w:szCs w:val="22"/>
              </w:rPr>
            </w:pPr>
            <w:r w:rsidRPr="003866BD">
              <w:rPr>
                <w:b/>
                <w:sz w:val="22"/>
                <w:szCs w:val="22"/>
              </w:rPr>
              <w:t>Fall</w:t>
            </w:r>
          </w:p>
        </w:tc>
        <w:tc>
          <w:tcPr>
            <w:tcW w:w="4604" w:type="dxa"/>
            <w:gridSpan w:val="3"/>
          </w:tcPr>
          <w:p w14:paraId="4DCCAA58" w14:textId="77777777" w:rsidR="00A62DBF" w:rsidRPr="003866BD" w:rsidRDefault="00A62DBF" w:rsidP="00A62DBF">
            <w:pPr>
              <w:jc w:val="center"/>
              <w:rPr>
                <w:b/>
                <w:sz w:val="22"/>
                <w:szCs w:val="22"/>
              </w:rPr>
            </w:pPr>
            <w:r w:rsidRPr="003866BD">
              <w:rPr>
                <w:b/>
                <w:sz w:val="22"/>
                <w:szCs w:val="22"/>
              </w:rPr>
              <w:t>Spring</w:t>
            </w:r>
          </w:p>
        </w:tc>
      </w:tr>
      <w:tr w:rsidR="00A62DBF" w:rsidRPr="003866BD" w14:paraId="7050C10A" w14:textId="77777777" w:rsidTr="00AB69DD">
        <w:tc>
          <w:tcPr>
            <w:tcW w:w="1459" w:type="dxa"/>
          </w:tcPr>
          <w:p w14:paraId="597A8FB8" w14:textId="77777777" w:rsidR="00A62DBF" w:rsidRPr="003866BD" w:rsidRDefault="00A62DBF" w:rsidP="00A62DBF">
            <w:pPr>
              <w:rPr>
                <w:b/>
                <w:sz w:val="22"/>
                <w:szCs w:val="22"/>
              </w:rPr>
            </w:pPr>
            <w:r w:rsidRPr="003866BD">
              <w:rPr>
                <w:sz w:val="22"/>
                <w:szCs w:val="22"/>
              </w:rPr>
              <w:t>EPSY 6615</w:t>
            </w:r>
          </w:p>
        </w:tc>
        <w:tc>
          <w:tcPr>
            <w:tcW w:w="3287" w:type="dxa"/>
          </w:tcPr>
          <w:p w14:paraId="4DE86B25" w14:textId="77777777" w:rsidR="00A62DBF" w:rsidRPr="003866BD" w:rsidRDefault="00A62DBF" w:rsidP="00A62DBF">
            <w:pPr>
              <w:rPr>
                <w:b/>
                <w:sz w:val="22"/>
                <w:szCs w:val="22"/>
              </w:rPr>
            </w:pPr>
            <w:r w:rsidRPr="003866BD">
              <w:rPr>
                <w:sz w:val="22"/>
                <w:szCs w:val="22"/>
              </w:rPr>
              <w:t>Structural Equation Modeling</w:t>
            </w:r>
          </w:p>
        </w:tc>
        <w:tc>
          <w:tcPr>
            <w:tcW w:w="1362" w:type="dxa"/>
            <w:gridSpan w:val="2"/>
          </w:tcPr>
          <w:p w14:paraId="68635A75" w14:textId="6AECA09C" w:rsidR="00A62DBF" w:rsidRPr="003866BD" w:rsidRDefault="00A62DBF" w:rsidP="00A62DBF">
            <w:pPr>
              <w:rPr>
                <w:b/>
                <w:sz w:val="22"/>
                <w:szCs w:val="22"/>
              </w:rPr>
            </w:pPr>
            <w:r w:rsidRPr="003866BD">
              <w:rPr>
                <w:sz w:val="22"/>
                <w:szCs w:val="22"/>
              </w:rPr>
              <w:t>EPSY 6636</w:t>
            </w:r>
          </w:p>
        </w:tc>
        <w:tc>
          <w:tcPr>
            <w:tcW w:w="3242" w:type="dxa"/>
          </w:tcPr>
          <w:p w14:paraId="4692298C" w14:textId="46DC919D" w:rsidR="00A62DBF" w:rsidRPr="003866BD" w:rsidRDefault="00A62DBF" w:rsidP="00A62DBF">
            <w:pPr>
              <w:rPr>
                <w:b/>
                <w:sz w:val="22"/>
                <w:szCs w:val="22"/>
              </w:rPr>
            </w:pPr>
            <w:r>
              <w:rPr>
                <w:sz w:val="22"/>
                <w:szCs w:val="22"/>
              </w:rPr>
              <w:t>Mea</w:t>
            </w:r>
            <w:r w:rsidRPr="003866BD">
              <w:rPr>
                <w:sz w:val="22"/>
                <w:szCs w:val="22"/>
              </w:rPr>
              <w:t>surement Theory and Application</w:t>
            </w:r>
          </w:p>
        </w:tc>
      </w:tr>
      <w:tr w:rsidR="00A62DBF" w:rsidRPr="003866BD" w14:paraId="73ABD72E" w14:textId="77777777" w:rsidTr="00AB69DD">
        <w:tc>
          <w:tcPr>
            <w:tcW w:w="1459" w:type="dxa"/>
          </w:tcPr>
          <w:p w14:paraId="768729DC" w14:textId="77777777" w:rsidR="00A62DBF" w:rsidRPr="003866BD" w:rsidRDefault="00A62DBF" w:rsidP="00A62DBF">
            <w:pPr>
              <w:rPr>
                <w:b/>
                <w:sz w:val="22"/>
                <w:szCs w:val="22"/>
              </w:rPr>
            </w:pPr>
            <w:r w:rsidRPr="003866BD">
              <w:rPr>
                <w:sz w:val="22"/>
                <w:szCs w:val="22"/>
              </w:rPr>
              <w:t>EPSY 6637</w:t>
            </w:r>
          </w:p>
        </w:tc>
        <w:tc>
          <w:tcPr>
            <w:tcW w:w="3287" w:type="dxa"/>
          </w:tcPr>
          <w:p w14:paraId="3A5DD88E" w14:textId="77777777" w:rsidR="00A62DBF" w:rsidRPr="003866BD" w:rsidRDefault="00A62DBF" w:rsidP="00A62DBF">
            <w:pPr>
              <w:rPr>
                <w:b/>
                <w:sz w:val="22"/>
                <w:szCs w:val="22"/>
              </w:rPr>
            </w:pPr>
            <w:r w:rsidRPr="003866BD">
              <w:rPr>
                <w:sz w:val="22"/>
                <w:szCs w:val="22"/>
              </w:rPr>
              <w:t>Item Response Theory</w:t>
            </w:r>
          </w:p>
        </w:tc>
        <w:tc>
          <w:tcPr>
            <w:tcW w:w="1362" w:type="dxa"/>
            <w:gridSpan w:val="2"/>
          </w:tcPr>
          <w:p w14:paraId="3D49A544" w14:textId="77777777" w:rsidR="00A62DBF" w:rsidRPr="003866BD" w:rsidRDefault="00A62DBF" w:rsidP="00A62DBF">
            <w:pPr>
              <w:rPr>
                <w:b/>
                <w:sz w:val="22"/>
                <w:szCs w:val="22"/>
              </w:rPr>
            </w:pPr>
            <w:r w:rsidRPr="003866BD">
              <w:rPr>
                <w:sz w:val="22"/>
                <w:szCs w:val="22"/>
              </w:rPr>
              <w:t>EPSY 6638</w:t>
            </w:r>
          </w:p>
        </w:tc>
        <w:tc>
          <w:tcPr>
            <w:tcW w:w="3242" w:type="dxa"/>
          </w:tcPr>
          <w:p w14:paraId="4D55E7D6" w14:textId="77777777" w:rsidR="00A62DBF" w:rsidRPr="003866BD" w:rsidRDefault="00A62DBF" w:rsidP="00A62DBF">
            <w:pPr>
              <w:rPr>
                <w:b/>
                <w:sz w:val="22"/>
                <w:szCs w:val="22"/>
              </w:rPr>
            </w:pPr>
            <w:r w:rsidRPr="003866BD">
              <w:rPr>
                <w:sz w:val="22"/>
                <w:szCs w:val="22"/>
              </w:rPr>
              <w:t>Advanced Perspectives on Item Response Theory</w:t>
            </w:r>
          </w:p>
        </w:tc>
      </w:tr>
      <w:tr w:rsidR="00A62DBF" w:rsidRPr="003866BD" w14:paraId="1D1D8059" w14:textId="77777777" w:rsidTr="00AB69DD">
        <w:tc>
          <w:tcPr>
            <w:tcW w:w="1459" w:type="dxa"/>
          </w:tcPr>
          <w:p w14:paraId="226AE2C5" w14:textId="77777777" w:rsidR="00A62DBF" w:rsidRPr="003866BD" w:rsidRDefault="00A62DBF" w:rsidP="00A62DBF">
            <w:pPr>
              <w:rPr>
                <w:b/>
                <w:sz w:val="22"/>
                <w:szCs w:val="22"/>
              </w:rPr>
            </w:pPr>
            <w:r w:rsidRPr="003866BD">
              <w:rPr>
                <w:sz w:val="22"/>
                <w:szCs w:val="22"/>
              </w:rPr>
              <w:t>EPSY 6621</w:t>
            </w:r>
          </w:p>
        </w:tc>
        <w:tc>
          <w:tcPr>
            <w:tcW w:w="3287" w:type="dxa"/>
          </w:tcPr>
          <w:p w14:paraId="798A5822" w14:textId="77777777" w:rsidR="00A62DBF" w:rsidRPr="003866BD" w:rsidRDefault="00A62DBF" w:rsidP="00A62DBF">
            <w:pPr>
              <w:rPr>
                <w:sz w:val="22"/>
                <w:szCs w:val="22"/>
              </w:rPr>
            </w:pPr>
            <w:r w:rsidRPr="003866BD">
              <w:rPr>
                <w:sz w:val="22"/>
                <w:szCs w:val="22"/>
              </w:rPr>
              <w:t>Program Evaluation</w:t>
            </w:r>
          </w:p>
        </w:tc>
        <w:tc>
          <w:tcPr>
            <w:tcW w:w="1362" w:type="dxa"/>
            <w:gridSpan w:val="2"/>
          </w:tcPr>
          <w:p w14:paraId="4B6415E0" w14:textId="309707BC" w:rsidR="00A62DBF" w:rsidRPr="003866BD" w:rsidRDefault="00A62DBF" w:rsidP="00A62DBF">
            <w:pPr>
              <w:rPr>
                <w:b/>
                <w:sz w:val="22"/>
                <w:szCs w:val="22"/>
              </w:rPr>
            </w:pPr>
            <w:r>
              <w:rPr>
                <w:sz w:val="22"/>
                <w:szCs w:val="22"/>
              </w:rPr>
              <w:t>EPSY 6623</w:t>
            </w:r>
          </w:p>
        </w:tc>
        <w:tc>
          <w:tcPr>
            <w:tcW w:w="3242" w:type="dxa"/>
          </w:tcPr>
          <w:p w14:paraId="59A80039" w14:textId="77777777" w:rsidR="00A62DBF" w:rsidRPr="003866BD" w:rsidRDefault="00A62DBF" w:rsidP="00A62DBF">
            <w:pPr>
              <w:rPr>
                <w:b/>
                <w:sz w:val="22"/>
                <w:szCs w:val="22"/>
              </w:rPr>
            </w:pPr>
            <w:r w:rsidRPr="003866BD">
              <w:rPr>
                <w:sz w:val="22"/>
                <w:szCs w:val="22"/>
              </w:rPr>
              <w:t>Advanced Program Evaluation</w:t>
            </w:r>
          </w:p>
        </w:tc>
      </w:tr>
      <w:tr w:rsidR="00A62DBF" w:rsidRPr="003866BD" w14:paraId="75A3503B" w14:textId="77777777" w:rsidTr="00AB69DD">
        <w:tc>
          <w:tcPr>
            <w:tcW w:w="9350" w:type="dxa"/>
            <w:gridSpan w:val="5"/>
            <w:shd w:val="clear" w:color="auto" w:fill="D9D9D9" w:themeFill="background1" w:themeFillShade="D9"/>
            <w:vAlign w:val="center"/>
          </w:tcPr>
          <w:p w14:paraId="0FD1908E" w14:textId="77777777" w:rsidR="00A62DBF" w:rsidRPr="003866BD" w:rsidRDefault="00A62DBF" w:rsidP="00A62DBF">
            <w:pPr>
              <w:jc w:val="center"/>
              <w:rPr>
                <w:b/>
                <w:sz w:val="22"/>
                <w:szCs w:val="22"/>
              </w:rPr>
            </w:pPr>
            <w:r w:rsidRPr="003866BD">
              <w:rPr>
                <w:b/>
                <w:sz w:val="22"/>
                <w:szCs w:val="22"/>
              </w:rPr>
              <w:t>YEAR 3</w:t>
            </w:r>
          </w:p>
        </w:tc>
      </w:tr>
      <w:tr w:rsidR="00A62DBF" w:rsidRPr="003866BD" w14:paraId="36C6B0C6" w14:textId="77777777" w:rsidTr="00AB69DD">
        <w:tc>
          <w:tcPr>
            <w:tcW w:w="4746" w:type="dxa"/>
            <w:gridSpan w:val="2"/>
          </w:tcPr>
          <w:p w14:paraId="1549CD90" w14:textId="77777777" w:rsidR="00A62DBF" w:rsidRPr="003866BD" w:rsidRDefault="00A62DBF" w:rsidP="00A62DBF">
            <w:pPr>
              <w:jc w:val="center"/>
              <w:rPr>
                <w:b/>
                <w:sz w:val="22"/>
                <w:szCs w:val="22"/>
              </w:rPr>
            </w:pPr>
            <w:r w:rsidRPr="003866BD">
              <w:rPr>
                <w:b/>
                <w:sz w:val="22"/>
                <w:szCs w:val="22"/>
              </w:rPr>
              <w:t>Fall</w:t>
            </w:r>
          </w:p>
        </w:tc>
        <w:tc>
          <w:tcPr>
            <w:tcW w:w="4604" w:type="dxa"/>
            <w:gridSpan w:val="3"/>
          </w:tcPr>
          <w:p w14:paraId="4B5FD6F7" w14:textId="77777777" w:rsidR="00A62DBF" w:rsidRPr="003866BD" w:rsidRDefault="00A62DBF" w:rsidP="00A62DBF">
            <w:pPr>
              <w:jc w:val="center"/>
              <w:rPr>
                <w:b/>
                <w:sz w:val="22"/>
                <w:szCs w:val="22"/>
              </w:rPr>
            </w:pPr>
            <w:r w:rsidRPr="003866BD">
              <w:rPr>
                <w:b/>
                <w:sz w:val="22"/>
                <w:szCs w:val="22"/>
              </w:rPr>
              <w:t>Spring</w:t>
            </w:r>
          </w:p>
        </w:tc>
      </w:tr>
      <w:tr w:rsidR="00A62DBF" w:rsidRPr="003866BD" w14:paraId="45C129B1" w14:textId="77777777" w:rsidTr="00AB69DD">
        <w:tc>
          <w:tcPr>
            <w:tcW w:w="1459" w:type="dxa"/>
          </w:tcPr>
          <w:p w14:paraId="7F787D1C" w14:textId="1BA9C9BC" w:rsidR="00A62DBF" w:rsidRPr="003866BD" w:rsidRDefault="00A62DBF" w:rsidP="00A62DBF">
            <w:pPr>
              <w:rPr>
                <w:b/>
                <w:sz w:val="22"/>
                <w:szCs w:val="22"/>
              </w:rPr>
            </w:pPr>
            <w:r>
              <w:rPr>
                <w:sz w:val="22"/>
                <w:szCs w:val="22"/>
              </w:rPr>
              <w:t>EPSY 6651</w:t>
            </w:r>
          </w:p>
        </w:tc>
        <w:tc>
          <w:tcPr>
            <w:tcW w:w="3287" w:type="dxa"/>
          </w:tcPr>
          <w:p w14:paraId="4C648B90" w14:textId="3A62BE83" w:rsidR="00A62DBF" w:rsidRPr="003866BD" w:rsidRDefault="00A62DBF" w:rsidP="00A62DBF">
            <w:pPr>
              <w:rPr>
                <w:b/>
                <w:sz w:val="22"/>
                <w:szCs w:val="22"/>
              </w:rPr>
            </w:pPr>
            <w:r w:rsidRPr="003866BD">
              <w:rPr>
                <w:sz w:val="22"/>
                <w:szCs w:val="22"/>
              </w:rPr>
              <w:t>Methods for Causal Inference from Data</w:t>
            </w:r>
          </w:p>
        </w:tc>
        <w:tc>
          <w:tcPr>
            <w:tcW w:w="1362" w:type="dxa"/>
            <w:gridSpan w:val="2"/>
          </w:tcPr>
          <w:p w14:paraId="484AFED6" w14:textId="0A53762B" w:rsidR="00A62DBF" w:rsidRPr="003866BD" w:rsidRDefault="00A62DBF" w:rsidP="00A62DBF">
            <w:pPr>
              <w:rPr>
                <w:b/>
                <w:sz w:val="22"/>
                <w:szCs w:val="22"/>
              </w:rPr>
            </w:pPr>
            <w:r w:rsidRPr="003866BD">
              <w:rPr>
                <w:sz w:val="22"/>
                <w:szCs w:val="22"/>
              </w:rPr>
              <w:t>EPSY 6</w:t>
            </w:r>
            <w:r>
              <w:rPr>
                <w:sz w:val="22"/>
                <w:szCs w:val="22"/>
              </w:rPr>
              <w:t>655</w:t>
            </w:r>
          </w:p>
        </w:tc>
        <w:tc>
          <w:tcPr>
            <w:tcW w:w="3242" w:type="dxa"/>
          </w:tcPr>
          <w:p w14:paraId="001F2453" w14:textId="4774F095" w:rsidR="00A62DBF" w:rsidRPr="003866BD" w:rsidRDefault="00A62DBF" w:rsidP="00A62DBF">
            <w:pPr>
              <w:rPr>
                <w:b/>
                <w:sz w:val="22"/>
                <w:szCs w:val="22"/>
              </w:rPr>
            </w:pPr>
            <w:r>
              <w:rPr>
                <w:sz w:val="22"/>
                <w:szCs w:val="22"/>
              </w:rPr>
              <w:t xml:space="preserve">Advanced </w:t>
            </w:r>
            <w:r w:rsidRPr="003866BD">
              <w:rPr>
                <w:sz w:val="22"/>
                <w:szCs w:val="22"/>
              </w:rPr>
              <w:t>Methods for Causal Inference from Data</w:t>
            </w:r>
          </w:p>
        </w:tc>
      </w:tr>
      <w:tr w:rsidR="00A2625F" w:rsidRPr="003866BD" w14:paraId="65743B63" w14:textId="77777777" w:rsidTr="00AB69DD">
        <w:tc>
          <w:tcPr>
            <w:tcW w:w="1459" w:type="dxa"/>
          </w:tcPr>
          <w:p w14:paraId="1E694538" w14:textId="52F4EED9" w:rsidR="00A2625F" w:rsidRPr="003866BD" w:rsidRDefault="00A2625F" w:rsidP="00A2625F">
            <w:pPr>
              <w:rPr>
                <w:b/>
                <w:sz w:val="22"/>
                <w:szCs w:val="22"/>
              </w:rPr>
            </w:pPr>
            <w:r w:rsidRPr="003866BD">
              <w:rPr>
                <w:sz w:val="22"/>
                <w:szCs w:val="22"/>
              </w:rPr>
              <w:t>EPSY 5613</w:t>
            </w:r>
          </w:p>
        </w:tc>
        <w:tc>
          <w:tcPr>
            <w:tcW w:w="3287" w:type="dxa"/>
          </w:tcPr>
          <w:p w14:paraId="47913602" w14:textId="41078039" w:rsidR="00A2625F" w:rsidRPr="003866BD" w:rsidRDefault="00A2625F" w:rsidP="00A2625F">
            <w:pPr>
              <w:rPr>
                <w:b/>
                <w:sz w:val="22"/>
                <w:szCs w:val="22"/>
              </w:rPr>
            </w:pPr>
            <w:r w:rsidRPr="003866BD">
              <w:rPr>
                <w:sz w:val="22"/>
                <w:szCs w:val="22"/>
              </w:rPr>
              <w:t>Multivariate Analysis in Educational Research</w:t>
            </w:r>
          </w:p>
        </w:tc>
        <w:tc>
          <w:tcPr>
            <w:tcW w:w="1362" w:type="dxa"/>
            <w:gridSpan w:val="2"/>
          </w:tcPr>
          <w:p w14:paraId="28D1BB34" w14:textId="195C3969" w:rsidR="00A2625F" w:rsidRPr="003866BD" w:rsidRDefault="00A2625F" w:rsidP="00A2625F">
            <w:pPr>
              <w:rPr>
                <w:b/>
                <w:sz w:val="22"/>
                <w:szCs w:val="22"/>
              </w:rPr>
            </w:pPr>
            <w:r w:rsidRPr="00330A72">
              <w:rPr>
                <w:bCs/>
                <w:sz w:val="22"/>
                <w:szCs w:val="22"/>
              </w:rPr>
              <w:t>EPSY 5643</w:t>
            </w:r>
          </w:p>
        </w:tc>
        <w:tc>
          <w:tcPr>
            <w:tcW w:w="3242" w:type="dxa"/>
          </w:tcPr>
          <w:p w14:paraId="11077084" w14:textId="338A9845" w:rsidR="00A2625F" w:rsidRPr="003866BD" w:rsidRDefault="00A2625F" w:rsidP="00A2625F">
            <w:pPr>
              <w:rPr>
                <w:sz w:val="22"/>
                <w:szCs w:val="22"/>
              </w:rPr>
            </w:pPr>
            <w:r w:rsidRPr="00330A72">
              <w:rPr>
                <w:bCs/>
                <w:sz w:val="22"/>
                <w:szCs w:val="22"/>
              </w:rPr>
              <w:t>Text Analytics</w:t>
            </w:r>
          </w:p>
        </w:tc>
      </w:tr>
      <w:tr w:rsidR="00A62DBF" w:rsidRPr="003866BD" w14:paraId="49A69CEA" w14:textId="77777777" w:rsidTr="00AB69DD">
        <w:tc>
          <w:tcPr>
            <w:tcW w:w="1459" w:type="dxa"/>
          </w:tcPr>
          <w:p w14:paraId="37173116" w14:textId="01118305" w:rsidR="00A62DBF" w:rsidRPr="003866BD" w:rsidRDefault="00A62DBF" w:rsidP="00A62DBF">
            <w:pPr>
              <w:rPr>
                <w:b/>
                <w:sz w:val="22"/>
                <w:szCs w:val="22"/>
              </w:rPr>
            </w:pPr>
            <w:r>
              <w:rPr>
                <w:b/>
                <w:sz w:val="22"/>
                <w:szCs w:val="22"/>
              </w:rPr>
              <w:t>XXXX</w:t>
            </w:r>
          </w:p>
        </w:tc>
        <w:tc>
          <w:tcPr>
            <w:tcW w:w="3287" w:type="dxa"/>
          </w:tcPr>
          <w:p w14:paraId="0FC2F6F5" w14:textId="50ED9303" w:rsidR="00A62DBF" w:rsidRPr="003866BD" w:rsidRDefault="00A62DBF" w:rsidP="00A62DBF">
            <w:pPr>
              <w:rPr>
                <w:b/>
                <w:sz w:val="22"/>
                <w:szCs w:val="22"/>
              </w:rPr>
            </w:pPr>
            <w:r>
              <w:rPr>
                <w:sz w:val="22"/>
                <w:szCs w:val="22"/>
              </w:rPr>
              <w:t xml:space="preserve">Elective /Independent Study </w:t>
            </w:r>
          </w:p>
        </w:tc>
        <w:tc>
          <w:tcPr>
            <w:tcW w:w="1362" w:type="dxa"/>
            <w:gridSpan w:val="2"/>
          </w:tcPr>
          <w:p w14:paraId="4588BFF0" w14:textId="6433DAD2" w:rsidR="00A62DBF" w:rsidRPr="003866BD" w:rsidRDefault="00A62DBF" w:rsidP="00A62DBF">
            <w:pPr>
              <w:rPr>
                <w:b/>
                <w:sz w:val="22"/>
                <w:szCs w:val="22"/>
              </w:rPr>
            </w:pPr>
            <w:r>
              <w:rPr>
                <w:sz w:val="22"/>
                <w:szCs w:val="22"/>
              </w:rPr>
              <w:t>XXXX</w:t>
            </w:r>
          </w:p>
        </w:tc>
        <w:tc>
          <w:tcPr>
            <w:tcW w:w="3242" w:type="dxa"/>
          </w:tcPr>
          <w:p w14:paraId="2A38371A" w14:textId="452DB042" w:rsidR="00A62DBF" w:rsidRPr="003866BD" w:rsidRDefault="00A62DBF" w:rsidP="00A62DBF">
            <w:pPr>
              <w:rPr>
                <w:b/>
                <w:sz w:val="22"/>
                <w:szCs w:val="22"/>
              </w:rPr>
            </w:pPr>
            <w:r w:rsidRPr="00B04E8A">
              <w:rPr>
                <w:sz w:val="22"/>
                <w:szCs w:val="22"/>
              </w:rPr>
              <w:t xml:space="preserve">Elective /Independent Study </w:t>
            </w:r>
          </w:p>
        </w:tc>
      </w:tr>
      <w:tr w:rsidR="00A62DBF" w:rsidRPr="003866BD" w14:paraId="2BE27C4D" w14:textId="77777777" w:rsidTr="00AB69DD">
        <w:tc>
          <w:tcPr>
            <w:tcW w:w="9350" w:type="dxa"/>
            <w:gridSpan w:val="5"/>
            <w:shd w:val="clear" w:color="auto" w:fill="D9D9D9" w:themeFill="background1" w:themeFillShade="D9"/>
            <w:vAlign w:val="center"/>
          </w:tcPr>
          <w:p w14:paraId="50A02CC6" w14:textId="77777777" w:rsidR="00A62DBF" w:rsidRPr="003866BD" w:rsidRDefault="00A62DBF" w:rsidP="00A62DBF">
            <w:pPr>
              <w:jc w:val="center"/>
              <w:rPr>
                <w:b/>
                <w:sz w:val="22"/>
                <w:szCs w:val="22"/>
              </w:rPr>
            </w:pPr>
            <w:r w:rsidRPr="003866BD">
              <w:rPr>
                <w:b/>
                <w:sz w:val="22"/>
                <w:szCs w:val="22"/>
              </w:rPr>
              <w:t>YEAR 4</w:t>
            </w:r>
          </w:p>
        </w:tc>
      </w:tr>
      <w:tr w:rsidR="00A62DBF" w:rsidRPr="003866BD" w14:paraId="6797CDA5" w14:textId="77777777" w:rsidTr="00AB69DD">
        <w:trPr>
          <w:trHeight w:val="323"/>
        </w:trPr>
        <w:tc>
          <w:tcPr>
            <w:tcW w:w="4746" w:type="dxa"/>
            <w:gridSpan w:val="2"/>
          </w:tcPr>
          <w:p w14:paraId="2AC75DAE" w14:textId="77777777" w:rsidR="00A62DBF" w:rsidRPr="003866BD" w:rsidRDefault="00A62DBF" w:rsidP="00A62DBF">
            <w:pPr>
              <w:jc w:val="center"/>
              <w:rPr>
                <w:b/>
                <w:sz w:val="22"/>
                <w:szCs w:val="22"/>
              </w:rPr>
            </w:pPr>
            <w:r w:rsidRPr="003866BD">
              <w:rPr>
                <w:b/>
                <w:sz w:val="22"/>
                <w:szCs w:val="22"/>
              </w:rPr>
              <w:t>Fall</w:t>
            </w:r>
          </w:p>
        </w:tc>
        <w:tc>
          <w:tcPr>
            <w:tcW w:w="4604" w:type="dxa"/>
            <w:gridSpan w:val="3"/>
          </w:tcPr>
          <w:p w14:paraId="3D61AF88" w14:textId="77777777" w:rsidR="00A62DBF" w:rsidRPr="003866BD" w:rsidRDefault="00A62DBF" w:rsidP="00A62DBF">
            <w:pPr>
              <w:jc w:val="center"/>
              <w:rPr>
                <w:b/>
                <w:sz w:val="22"/>
                <w:szCs w:val="22"/>
              </w:rPr>
            </w:pPr>
            <w:r w:rsidRPr="003866BD">
              <w:rPr>
                <w:b/>
                <w:sz w:val="22"/>
                <w:szCs w:val="22"/>
              </w:rPr>
              <w:t>Spring</w:t>
            </w:r>
          </w:p>
        </w:tc>
      </w:tr>
      <w:tr w:rsidR="00A62DBF" w:rsidRPr="003866BD" w14:paraId="2AFC1214" w14:textId="77777777" w:rsidTr="00AB69DD">
        <w:tc>
          <w:tcPr>
            <w:tcW w:w="1459" w:type="dxa"/>
          </w:tcPr>
          <w:p w14:paraId="45B91998" w14:textId="1D59255F" w:rsidR="00A62DBF" w:rsidRPr="003866BD" w:rsidRDefault="00A62DBF" w:rsidP="00A62DBF">
            <w:pPr>
              <w:rPr>
                <w:b/>
                <w:sz w:val="22"/>
                <w:szCs w:val="22"/>
              </w:rPr>
            </w:pPr>
            <w:r w:rsidRPr="00A034EC">
              <w:rPr>
                <w:sz w:val="20"/>
              </w:rPr>
              <w:t>GRAD 6950</w:t>
            </w:r>
          </w:p>
        </w:tc>
        <w:tc>
          <w:tcPr>
            <w:tcW w:w="3287" w:type="dxa"/>
          </w:tcPr>
          <w:p w14:paraId="6917B036" w14:textId="7FFB6614" w:rsidR="00A62DBF" w:rsidRPr="003866BD" w:rsidRDefault="00A62DBF" w:rsidP="00A62DBF">
            <w:pPr>
              <w:rPr>
                <w:b/>
                <w:sz w:val="22"/>
                <w:szCs w:val="22"/>
              </w:rPr>
            </w:pPr>
            <w:r w:rsidRPr="003866BD">
              <w:rPr>
                <w:sz w:val="22"/>
                <w:szCs w:val="22"/>
              </w:rPr>
              <w:t>Dissertation Credits</w:t>
            </w:r>
          </w:p>
        </w:tc>
        <w:tc>
          <w:tcPr>
            <w:tcW w:w="1362" w:type="dxa"/>
            <w:gridSpan w:val="2"/>
          </w:tcPr>
          <w:p w14:paraId="4CCFF935" w14:textId="648686A2" w:rsidR="00A62DBF" w:rsidRPr="003866BD" w:rsidRDefault="00A62DBF" w:rsidP="00A62DBF">
            <w:pPr>
              <w:rPr>
                <w:b/>
                <w:sz w:val="22"/>
                <w:szCs w:val="22"/>
              </w:rPr>
            </w:pPr>
            <w:r w:rsidRPr="00A034EC">
              <w:rPr>
                <w:sz w:val="20"/>
              </w:rPr>
              <w:t>GRAD 6950</w:t>
            </w:r>
          </w:p>
        </w:tc>
        <w:tc>
          <w:tcPr>
            <w:tcW w:w="3242" w:type="dxa"/>
          </w:tcPr>
          <w:p w14:paraId="61984E2D" w14:textId="77777777" w:rsidR="00A62DBF" w:rsidRPr="003866BD" w:rsidRDefault="00A62DBF" w:rsidP="00A62DBF">
            <w:pPr>
              <w:rPr>
                <w:b/>
                <w:sz w:val="22"/>
                <w:szCs w:val="22"/>
              </w:rPr>
            </w:pPr>
            <w:r w:rsidRPr="003866BD">
              <w:rPr>
                <w:sz w:val="22"/>
                <w:szCs w:val="22"/>
              </w:rPr>
              <w:t>Dissertation Credits</w:t>
            </w:r>
          </w:p>
        </w:tc>
      </w:tr>
      <w:tr w:rsidR="00A62DBF" w:rsidRPr="003866BD" w14:paraId="61E0B0BC" w14:textId="77777777" w:rsidTr="00AB69DD">
        <w:tc>
          <w:tcPr>
            <w:tcW w:w="1459" w:type="dxa"/>
          </w:tcPr>
          <w:p w14:paraId="48C039EB" w14:textId="6A8812C9" w:rsidR="00A62DBF" w:rsidRPr="00A034EC" w:rsidRDefault="00A62DBF" w:rsidP="00A62DBF">
            <w:pPr>
              <w:rPr>
                <w:sz w:val="20"/>
              </w:rPr>
            </w:pPr>
          </w:p>
        </w:tc>
        <w:tc>
          <w:tcPr>
            <w:tcW w:w="3287" w:type="dxa"/>
          </w:tcPr>
          <w:p w14:paraId="117AC876" w14:textId="66ADD612" w:rsidR="00A62DBF" w:rsidRDefault="00A62DBF" w:rsidP="00A62DBF">
            <w:pPr>
              <w:rPr>
                <w:sz w:val="22"/>
                <w:szCs w:val="22"/>
              </w:rPr>
            </w:pPr>
            <w:r w:rsidRPr="006D55AF">
              <w:rPr>
                <w:b/>
                <w:sz w:val="22"/>
                <w:szCs w:val="22"/>
              </w:rPr>
              <w:t>COMPLETE COMPS EXAM</w:t>
            </w:r>
          </w:p>
        </w:tc>
        <w:tc>
          <w:tcPr>
            <w:tcW w:w="1362" w:type="dxa"/>
            <w:gridSpan w:val="2"/>
          </w:tcPr>
          <w:p w14:paraId="2E691369" w14:textId="03A940D4" w:rsidR="00A62DBF" w:rsidRPr="00A034EC" w:rsidRDefault="00A62DBF" w:rsidP="00A62DBF">
            <w:pPr>
              <w:rPr>
                <w:sz w:val="20"/>
              </w:rPr>
            </w:pPr>
            <w:r>
              <w:rPr>
                <w:b/>
                <w:sz w:val="22"/>
                <w:szCs w:val="22"/>
              </w:rPr>
              <w:t>XXXX</w:t>
            </w:r>
          </w:p>
        </w:tc>
        <w:tc>
          <w:tcPr>
            <w:tcW w:w="3242" w:type="dxa"/>
          </w:tcPr>
          <w:p w14:paraId="101A73FF" w14:textId="04CFA979" w:rsidR="00A62DBF" w:rsidRPr="003866BD" w:rsidRDefault="00A62DBF" w:rsidP="00A62DBF">
            <w:pPr>
              <w:rPr>
                <w:sz w:val="22"/>
                <w:szCs w:val="22"/>
              </w:rPr>
            </w:pPr>
            <w:r>
              <w:rPr>
                <w:sz w:val="22"/>
                <w:szCs w:val="22"/>
              </w:rPr>
              <w:t xml:space="preserve">Elective /Independent Study </w:t>
            </w:r>
          </w:p>
        </w:tc>
      </w:tr>
      <w:tr w:rsidR="00A62DBF" w:rsidRPr="003866BD" w14:paraId="100C2231" w14:textId="77777777" w:rsidTr="00AB69DD">
        <w:tc>
          <w:tcPr>
            <w:tcW w:w="9350" w:type="dxa"/>
            <w:gridSpan w:val="5"/>
            <w:shd w:val="clear" w:color="auto" w:fill="D9D9D9" w:themeFill="background1" w:themeFillShade="D9"/>
            <w:vAlign w:val="center"/>
          </w:tcPr>
          <w:p w14:paraId="234E5B2A" w14:textId="77777777" w:rsidR="00A62DBF" w:rsidRPr="003866BD" w:rsidRDefault="00A62DBF" w:rsidP="00A62DBF">
            <w:pPr>
              <w:jc w:val="center"/>
              <w:rPr>
                <w:b/>
                <w:sz w:val="22"/>
                <w:szCs w:val="22"/>
              </w:rPr>
            </w:pPr>
            <w:r w:rsidRPr="003866BD">
              <w:rPr>
                <w:b/>
                <w:sz w:val="22"/>
                <w:szCs w:val="22"/>
              </w:rPr>
              <w:t>YEAR 5</w:t>
            </w:r>
          </w:p>
        </w:tc>
      </w:tr>
      <w:tr w:rsidR="00A62DBF" w:rsidRPr="003866BD" w14:paraId="3779E7A1" w14:textId="77777777" w:rsidTr="00AB69DD">
        <w:tc>
          <w:tcPr>
            <w:tcW w:w="4746" w:type="dxa"/>
            <w:gridSpan w:val="2"/>
          </w:tcPr>
          <w:p w14:paraId="3C8873AA" w14:textId="77777777" w:rsidR="00A62DBF" w:rsidRPr="003866BD" w:rsidRDefault="00A62DBF" w:rsidP="00A62DBF">
            <w:pPr>
              <w:jc w:val="center"/>
              <w:rPr>
                <w:b/>
                <w:sz w:val="22"/>
                <w:szCs w:val="22"/>
              </w:rPr>
            </w:pPr>
            <w:r w:rsidRPr="003866BD">
              <w:rPr>
                <w:b/>
                <w:sz w:val="22"/>
                <w:szCs w:val="22"/>
              </w:rPr>
              <w:t>Fall</w:t>
            </w:r>
          </w:p>
        </w:tc>
        <w:tc>
          <w:tcPr>
            <w:tcW w:w="4604" w:type="dxa"/>
            <w:gridSpan w:val="3"/>
          </w:tcPr>
          <w:p w14:paraId="59CA0DA2" w14:textId="77777777" w:rsidR="00A62DBF" w:rsidRPr="003866BD" w:rsidRDefault="00A62DBF" w:rsidP="00A62DBF">
            <w:pPr>
              <w:jc w:val="center"/>
              <w:rPr>
                <w:b/>
                <w:sz w:val="22"/>
                <w:szCs w:val="22"/>
              </w:rPr>
            </w:pPr>
            <w:r w:rsidRPr="003866BD">
              <w:rPr>
                <w:b/>
                <w:sz w:val="22"/>
                <w:szCs w:val="22"/>
              </w:rPr>
              <w:t>Spring</w:t>
            </w:r>
          </w:p>
        </w:tc>
      </w:tr>
      <w:tr w:rsidR="00A62DBF" w:rsidRPr="003866BD" w14:paraId="36A31677" w14:textId="77777777" w:rsidTr="00AB69DD">
        <w:tc>
          <w:tcPr>
            <w:tcW w:w="1459" w:type="dxa"/>
          </w:tcPr>
          <w:p w14:paraId="5AB7D4EB" w14:textId="67764363" w:rsidR="00A62DBF" w:rsidRPr="003866BD" w:rsidRDefault="00A62DBF" w:rsidP="00A62DBF">
            <w:pPr>
              <w:rPr>
                <w:b/>
                <w:sz w:val="22"/>
                <w:szCs w:val="22"/>
              </w:rPr>
            </w:pPr>
            <w:r w:rsidRPr="00A034EC">
              <w:rPr>
                <w:sz w:val="20"/>
              </w:rPr>
              <w:t>GRAD 6950</w:t>
            </w:r>
          </w:p>
        </w:tc>
        <w:tc>
          <w:tcPr>
            <w:tcW w:w="3287" w:type="dxa"/>
          </w:tcPr>
          <w:p w14:paraId="59701582" w14:textId="77777777" w:rsidR="00A62DBF" w:rsidRPr="003866BD" w:rsidRDefault="00A62DBF" w:rsidP="00A62DBF">
            <w:pPr>
              <w:rPr>
                <w:b/>
                <w:sz w:val="22"/>
                <w:szCs w:val="22"/>
              </w:rPr>
            </w:pPr>
            <w:r w:rsidRPr="003866BD">
              <w:rPr>
                <w:sz w:val="22"/>
                <w:szCs w:val="22"/>
              </w:rPr>
              <w:t>Dissertation Credits</w:t>
            </w:r>
          </w:p>
        </w:tc>
        <w:tc>
          <w:tcPr>
            <w:tcW w:w="1362" w:type="dxa"/>
            <w:gridSpan w:val="2"/>
          </w:tcPr>
          <w:p w14:paraId="3BF609C6" w14:textId="2B587D99" w:rsidR="00A62DBF" w:rsidRPr="003866BD" w:rsidRDefault="00A62DBF" w:rsidP="00A62DBF">
            <w:pPr>
              <w:rPr>
                <w:b/>
                <w:sz w:val="22"/>
                <w:szCs w:val="22"/>
              </w:rPr>
            </w:pPr>
            <w:r w:rsidRPr="00A034EC">
              <w:rPr>
                <w:sz w:val="20"/>
              </w:rPr>
              <w:t>GRAD 6950</w:t>
            </w:r>
          </w:p>
        </w:tc>
        <w:tc>
          <w:tcPr>
            <w:tcW w:w="3242" w:type="dxa"/>
          </w:tcPr>
          <w:p w14:paraId="68E1B9D5" w14:textId="77777777" w:rsidR="00A62DBF" w:rsidRPr="003866BD" w:rsidRDefault="00A62DBF" w:rsidP="00A62DBF">
            <w:pPr>
              <w:rPr>
                <w:b/>
                <w:sz w:val="22"/>
                <w:szCs w:val="22"/>
              </w:rPr>
            </w:pPr>
            <w:r w:rsidRPr="003866BD">
              <w:rPr>
                <w:sz w:val="22"/>
                <w:szCs w:val="22"/>
              </w:rPr>
              <w:t>Dissertation Credits</w:t>
            </w:r>
          </w:p>
        </w:tc>
      </w:tr>
    </w:tbl>
    <w:p w14:paraId="29A1B743" w14:textId="77777777" w:rsidR="00D04DD3" w:rsidRDefault="00D04DD3" w:rsidP="0014183C">
      <w:pPr>
        <w:rPr>
          <w:i/>
          <w:sz w:val="22"/>
          <w:szCs w:val="22"/>
        </w:rPr>
      </w:pPr>
      <w:r w:rsidRPr="003866BD">
        <w:rPr>
          <w:i/>
          <w:sz w:val="22"/>
          <w:szCs w:val="22"/>
        </w:rPr>
        <w:t>*Expected – equivalent or competency exam are required to be waived – but does not count towards 24 credits in Competency 1.</w:t>
      </w:r>
    </w:p>
    <w:p w14:paraId="454A6048" w14:textId="77777777" w:rsidR="00C23E4B" w:rsidRPr="004C57DC" w:rsidRDefault="00C23E4B" w:rsidP="0014183C">
      <w:pPr>
        <w:rPr>
          <w:b/>
          <w:sz w:val="22"/>
          <w:szCs w:val="22"/>
        </w:rPr>
      </w:pPr>
      <w:r w:rsidRPr="004C57DC">
        <w:rPr>
          <w:i/>
          <w:sz w:val="22"/>
          <w:szCs w:val="22"/>
        </w:rPr>
        <w:t xml:space="preserve">** Students may </w:t>
      </w:r>
      <w:r>
        <w:rPr>
          <w:i/>
          <w:sz w:val="22"/>
          <w:szCs w:val="22"/>
        </w:rPr>
        <w:t xml:space="preserve">request to </w:t>
      </w:r>
      <w:r w:rsidRPr="004C57DC">
        <w:rPr>
          <w:i/>
          <w:sz w:val="22"/>
          <w:szCs w:val="22"/>
        </w:rPr>
        <w:t>have this requirement waived if they have taken a graduate-level Educational Psychology or Learning course from another universit</w:t>
      </w:r>
      <w:r>
        <w:rPr>
          <w:i/>
          <w:sz w:val="22"/>
          <w:szCs w:val="22"/>
        </w:rPr>
        <w:t>y and earned a B or better.</w:t>
      </w:r>
    </w:p>
    <w:p w14:paraId="213CB966" w14:textId="77777777" w:rsidR="004C57DC" w:rsidRPr="003866BD" w:rsidRDefault="004C57DC" w:rsidP="0014183C">
      <w:pPr>
        <w:rPr>
          <w:b/>
          <w:szCs w:val="24"/>
        </w:rPr>
      </w:pPr>
    </w:p>
    <w:p w14:paraId="4EB88B42" w14:textId="77777777" w:rsidR="002572D8" w:rsidRDefault="002572D8" w:rsidP="0014183C">
      <w:pPr>
        <w:widowControl w:val="0"/>
        <w:tabs>
          <w:tab w:val="left" w:pos="1440"/>
        </w:tabs>
        <w:rPr>
          <w:szCs w:val="24"/>
        </w:rPr>
      </w:pPr>
    </w:p>
    <w:p w14:paraId="6651A06E" w14:textId="68366B89" w:rsidR="00EE25E6" w:rsidRPr="001B1AA5" w:rsidRDefault="002572D8" w:rsidP="00037C65">
      <w:pPr>
        <w:pStyle w:val="Heading1"/>
        <w:rPr>
          <w:color w:val="000000"/>
          <w:szCs w:val="24"/>
        </w:rPr>
      </w:pPr>
      <w:r w:rsidRPr="009A0A23">
        <w:rPr>
          <w:color w:val="000066"/>
        </w:rPr>
        <w:br w:type="page"/>
      </w:r>
    </w:p>
    <w:p w14:paraId="2AD588B6" w14:textId="77777777" w:rsidR="002A24DC" w:rsidRDefault="002A24DC" w:rsidP="0014183C"/>
    <w:p w14:paraId="5CEA6ACF" w14:textId="704B8B33" w:rsidR="002A24DC" w:rsidRPr="007133E1" w:rsidRDefault="002A24DC" w:rsidP="0014183C">
      <w:pPr>
        <w:pStyle w:val="Heading1"/>
        <w:rPr>
          <w:color w:val="000066"/>
        </w:rPr>
      </w:pPr>
      <w:bookmarkStart w:id="23" w:name="_Toc144728721"/>
      <w:bookmarkStart w:id="24" w:name="_Toc263278661"/>
      <w:r w:rsidRPr="007133E1">
        <w:rPr>
          <w:color w:val="000066"/>
        </w:rPr>
        <w:t>Degree Requirements for Ph.D.</w:t>
      </w:r>
      <w:bookmarkEnd w:id="23"/>
      <w:r w:rsidRPr="007133E1">
        <w:rPr>
          <w:color w:val="000066"/>
        </w:rPr>
        <w:t xml:space="preserve"> </w:t>
      </w:r>
      <w:bookmarkEnd w:id="24"/>
    </w:p>
    <w:p w14:paraId="09DB0E56" w14:textId="77777777" w:rsidR="003A434A" w:rsidRPr="003A434A" w:rsidRDefault="003A434A" w:rsidP="0014183C">
      <w:pPr>
        <w:pStyle w:val="BodyText2"/>
        <w:rPr>
          <w:sz w:val="24"/>
          <w:szCs w:val="24"/>
        </w:rPr>
      </w:pPr>
    </w:p>
    <w:p w14:paraId="014327EF" w14:textId="1645D0D4" w:rsidR="00F44F02" w:rsidRDefault="001E66A0" w:rsidP="0014183C">
      <w:pPr>
        <w:pStyle w:val="BodyText2"/>
        <w:rPr>
          <w:sz w:val="24"/>
          <w:szCs w:val="24"/>
        </w:rPr>
      </w:pPr>
      <w:r>
        <w:rPr>
          <w:sz w:val="24"/>
          <w:szCs w:val="24"/>
        </w:rPr>
        <w:t>As mentioned earlier in this document, t</w:t>
      </w:r>
      <w:r w:rsidR="003A434A" w:rsidRPr="003A434A">
        <w:rPr>
          <w:sz w:val="24"/>
          <w:szCs w:val="24"/>
        </w:rPr>
        <w:t>he total number of credits for the Ph</w:t>
      </w:r>
      <w:r w:rsidR="00740D37">
        <w:rPr>
          <w:sz w:val="24"/>
          <w:szCs w:val="24"/>
        </w:rPr>
        <w:t>.</w:t>
      </w:r>
      <w:r w:rsidR="003A434A" w:rsidRPr="003A434A">
        <w:rPr>
          <w:sz w:val="24"/>
          <w:szCs w:val="24"/>
        </w:rPr>
        <w:t>D</w:t>
      </w:r>
      <w:r w:rsidR="00740D37">
        <w:rPr>
          <w:sz w:val="24"/>
          <w:szCs w:val="24"/>
        </w:rPr>
        <w:t>.</w:t>
      </w:r>
      <w:r w:rsidR="00A73D3C">
        <w:rPr>
          <w:sz w:val="24"/>
          <w:szCs w:val="24"/>
        </w:rPr>
        <w:t xml:space="preserve"> is </w:t>
      </w:r>
      <w:r w:rsidR="00A52409">
        <w:rPr>
          <w:sz w:val="24"/>
          <w:szCs w:val="24"/>
        </w:rPr>
        <w:t>7</w:t>
      </w:r>
      <w:r w:rsidR="00AE6000">
        <w:rPr>
          <w:sz w:val="24"/>
          <w:szCs w:val="24"/>
          <w:lang w:val="en-US"/>
        </w:rPr>
        <w:t>5</w:t>
      </w:r>
      <w:r w:rsidR="00A73D3C">
        <w:rPr>
          <w:sz w:val="24"/>
          <w:szCs w:val="24"/>
        </w:rPr>
        <w:t xml:space="preserve">. </w:t>
      </w:r>
      <w:r w:rsidR="003A434A" w:rsidRPr="003A434A">
        <w:rPr>
          <w:sz w:val="24"/>
          <w:szCs w:val="24"/>
        </w:rPr>
        <w:t>This includes a minimum of 5</w:t>
      </w:r>
      <w:r w:rsidR="00AE6000">
        <w:rPr>
          <w:sz w:val="24"/>
          <w:szCs w:val="24"/>
          <w:lang w:val="en-US"/>
        </w:rPr>
        <w:t>4</w:t>
      </w:r>
      <w:r w:rsidR="003A434A" w:rsidRPr="003A434A">
        <w:rPr>
          <w:sz w:val="24"/>
          <w:szCs w:val="24"/>
        </w:rPr>
        <w:t xml:space="preserve"> credits of coursework, </w:t>
      </w:r>
      <w:r w:rsidR="007320FD">
        <w:rPr>
          <w:sz w:val="24"/>
          <w:szCs w:val="24"/>
          <w:lang w:val="en-US"/>
        </w:rPr>
        <w:t>3</w:t>
      </w:r>
      <w:r w:rsidR="003A434A" w:rsidRPr="003A434A">
        <w:rPr>
          <w:sz w:val="24"/>
          <w:szCs w:val="24"/>
        </w:rPr>
        <w:t xml:space="preserve"> credits of independent study, internship practicum credits, </w:t>
      </w:r>
      <w:r w:rsidR="001E2F02">
        <w:rPr>
          <w:sz w:val="24"/>
          <w:szCs w:val="24"/>
        </w:rPr>
        <w:t>and 15 credits of d</w:t>
      </w:r>
      <w:r w:rsidR="003A434A" w:rsidRPr="003A434A">
        <w:rPr>
          <w:sz w:val="24"/>
          <w:szCs w:val="24"/>
        </w:rPr>
        <w:t>issertation preparation (required by the graduate school).</w:t>
      </w:r>
      <w:r w:rsidR="00F44F02">
        <w:rPr>
          <w:sz w:val="24"/>
          <w:szCs w:val="24"/>
        </w:rPr>
        <w:t xml:space="preserve">  </w:t>
      </w:r>
    </w:p>
    <w:p w14:paraId="1C1A8015" w14:textId="77777777" w:rsidR="00DD71F3" w:rsidRDefault="00DD71F3" w:rsidP="0014183C">
      <w:pPr>
        <w:pStyle w:val="BodyText2"/>
        <w:rPr>
          <w:sz w:val="24"/>
          <w:szCs w:val="24"/>
        </w:rPr>
      </w:pPr>
    </w:p>
    <w:p w14:paraId="223FE2B4" w14:textId="70895C0C" w:rsidR="00F44F02" w:rsidRPr="003A434A" w:rsidRDefault="00C23E4B" w:rsidP="0014183C">
      <w:pPr>
        <w:pStyle w:val="BodyText2"/>
        <w:rPr>
          <w:sz w:val="24"/>
          <w:szCs w:val="24"/>
        </w:rPr>
      </w:pPr>
      <w:r>
        <w:rPr>
          <w:sz w:val="24"/>
          <w:szCs w:val="24"/>
        </w:rPr>
        <w:t>A</w:t>
      </w:r>
      <w:r w:rsidR="00587D28">
        <w:rPr>
          <w:sz w:val="24"/>
          <w:szCs w:val="24"/>
          <w:lang w:val="en-US"/>
        </w:rPr>
        <w:t xml:space="preserve">s soon as possible after </w:t>
      </w:r>
      <w:r>
        <w:rPr>
          <w:sz w:val="24"/>
          <w:szCs w:val="24"/>
        </w:rPr>
        <w:t>the end of the first year</w:t>
      </w:r>
      <w:r w:rsidR="00587D28">
        <w:rPr>
          <w:sz w:val="24"/>
          <w:szCs w:val="24"/>
          <w:lang w:val="en-US"/>
        </w:rPr>
        <w:t xml:space="preserve"> </w:t>
      </w:r>
      <w:r w:rsidR="00F44F02">
        <w:rPr>
          <w:sz w:val="24"/>
          <w:szCs w:val="24"/>
        </w:rPr>
        <w:t>t</w:t>
      </w:r>
      <w:r w:rsidR="00F44F02" w:rsidRPr="00F44F02">
        <w:rPr>
          <w:sz w:val="24"/>
          <w:szCs w:val="24"/>
        </w:rPr>
        <w:t xml:space="preserve">he </w:t>
      </w:r>
      <w:r w:rsidR="00F44F02">
        <w:rPr>
          <w:sz w:val="24"/>
          <w:szCs w:val="24"/>
        </w:rPr>
        <w:t xml:space="preserve">Ph.D. </w:t>
      </w:r>
      <w:r w:rsidR="00F44F02" w:rsidRPr="00F44F02">
        <w:rPr>
          <w:sz w:val="24"/>
          <w:szCs w:val="24"/>
        </w:rPr>
        <w:t xml:space="preserve">plan of study should be completed, signed by the student and advisory committee members, and submitted to </w:t>
      </w:r>
      <w:proofErr w:type="spellStart"/>
      <w:r w:rsidR="003A3EF0">
        <w:rPr>
          <w:sz w:val="24"/>
          <w:szCs w:val="24"/>
          <w:lang w:val="en-US"/>
        </w:rPr>
        <w:t>t</w:t>
      </w:r>
      <w:r w:rsidR="00F44F02" w:rsidRPr="00F44F02">
        <w:rPr>
          <w:sz w:val="24"/>
          <w:szCs w:val="24"/>
        </w:rPr>
        <w:t>he</w:t>
      </w:r>
      <w:proofErr w:type="spellEnd"/>
      <w:r w:rsidR="00F44F02" w:rsidRPr="00F44F02">
        <w:rPr>
          <w:sz w:val="24"/>
          <w:szCs w:val="24"/>
        </w:rPr>
        <w:t xml:space="preserve"> Graduate School </w:t>
      </w:r>
      <w:r w:rsidR="00F44F02" w:rsidRPr="007F0519">
        <w:rPr>
          <w:sz w:val="24"/>
          <w:szCs w:val="24"/>
        </w:rPr>
        <w:t>for approval.</w:t>
      </w:r>
      <w:r w:rsidR="008D0FB0" w:rsidRPr="007F0519">
        <w:rPr>
          <w:sz w:val="24"/>
          <w:szCs w:val="24"/>
        </w:rPr>
        <w:t xml:space="preserve"> More information can be found in the Graduate Catalog (</w:t>
      </w:r>
      <w:hyperlink r:id="rId26" w:history="1">
        <w:r w:rsidR="00873553" w:rsidRPr="007F0519">
          <w:rPr>
            <w:rStyle w:val="Hyperlink"/>
            <w:sz w:val="24"/>
            <w:szCs w:val="24"/>
          </w:rPr>
          <w:t>https://gradcatalog.uconn.edu/</w:t>
        </w:r>
      </w:hyperlink>
      <w:r w:rsidR="008D0FB0" w:rsidRPr="007F0519">
        <w:rPr>
          <w:sz w:val="24"/>
          <w:szCs w:val="24"/>
        </w:rPr>
        <w:t>).</w:t>
      </w:r>
      <w:r w:rsidR="008D0FB0">
        <w:rPr>
          <w:sz w:val="24"/>
          <w:szCs w:val="24"/>
        </w:rPr>
        <w:t xml:space="preserve"> </w:t>
      </w:r>
    </w:p>
    <w:p w14:paraId="475B645D" w14:textId="77777777" w:rsidR="003A434A" w:rsidRPr="003A434A" w:rsidRDefault="003A434A" w:rsidP="0014183C">
      <w:pPr>
        <w:pStyle w:val="BodyText2"/>
        <w:rPr>
          <w:b/>
          <w:sz w:val="24"/>
          <w:szCs w:val="24"/>
        </w:rPr>
      </w:pPr>
    </w:p>
    <w:p w14:paraId="05AACB0D" w14:textId="4E392225" w:rsidR="009A0A23" w:rsidRPr="00B72D48" w:rsidRDefault="00225B5A" w:rsidP="00B72D48">
      <w:pPr>
        <w:pStyle w:val="Heading2"/>
        <w:rPr>
          <w:b/>
          <w:i w:val="0"/>
          <w:color w:val="000066"/>
        </w:rPr>
      </w:pPr>
      <w:bookmarkStart w:id="25" w:name="_Toc263278662"/>
      <w:bookmarkStart w:id="26" w:name="_Toc144728722"/>
      <w:r>
        <w:rPr>
          <w:b/>
          <w:i w:val="0"/>
          <w:color w:val="000066"/>
        </w:rPr>
        <w:t>Ph.D.</w:t>
      </w:r>
      <w:r w:rsidR="009A0A23" w:rsidRPr="001E66A0">
        <w:rPr>
          <w:b/>
          <w:i w:val="0"/>
          <w:color w:val="000066"/>
        </w:rPr>
        <w:t xml:space="preserve"> Exam</w:t>
      </w:r>
      <w:r w:rsidR="003E5320" w:rsidRPr="001E66A0">
        <w:rPr>
          <w:b/>
          <w:i w:val="0"/>
          <w:color w:val="000066"/>
        </w:rPr>
        <w:t>s</w:t>
      </w:r>
      <w:bookmarkEnd w:id="25"/>
      <w:bookmarkEnd w:id="26"/>
    </w:p>
    <w:p w14:paraId="40F74738" w14:textId="4D105625" w:rsidR="003E5320" w:rsidRPr="00082237" w:rsidRDefault="003E5320" w:rsidP="0014183C">
      <w:pPr>
        <w:pStyle w:val="BodyText2"/>
        <w:rPr>
          <w:sz w:val="24"/>
          <w:szCs w:val="24"/>
        </w:rPr>
      </w:pPr>
      <w:r w:rsidRPr="001E66A0">
        <w:rPr>
          <w:sz w:val="24"/>
          <w:szCs w:val="24"/>
        </w:rPr>
        <w:t xml:space="preserve">Two </w:t>
      </w:r>
      <w:r w:rsidR="00225B5A">
        <w:rPr>
          <w:sz w:val="24"/>
          <w:szCs w:val="24"/>
          <w:lang w:val="en-US"/>
        </w:rPr>
        <w:t>gateway</w:t>
      </w:r>
      <w:r w:rsidRPr="00F25423">
        <w:rPr>
          <w:sz w:val="24"/>
          <w:szCs w:val="24"/>
        </w:rPr>
        <w:t xml:space="preserve"> exams are administered to students in the program.</w:t>
      </w:r>
      <w:r w:rsidRPr="00082237">
        <w:rPr>
          <w:sz w:val="24"/>
          <w:szCs w:val="24"/>
        </w:rPr>
        <w:t xml:space="preserve">  Each is described below.</w:t>
      </w:r>
    </w:p>
    <w:p w14:paraId="01F00C53" w14:textId="77777777" w:rsidR="003E5320" w:rsidRPr="00D20BD3" w:rsidRDefault="003E5320" w:rsidP="0014183C">
      <w:pPr>
        <w:pStyle w:val="BodyText2"/>
        <w:rPr>
          <w:sz w:val="24"/>
          <w:szCs w:val="24"/>
        </w:rPr>
      </w:pPr>
    </w:p>
    <w:p w14:paraId="7C639A2E" w14:textId="16273A83" w:rsidR="001E66A0" w:rsidRPr="00F25423" w:rsidRDefault="00225B5A" w:rsidP="00B72D48">
      <w:pPr>
        <w:pStyle w:val="Heading3"/>
      </w:pPr>
      <w:bookmarkStart w:id="27" w:name="_Toc263278663"/>
      <w:bookmarkStart w:id="28" w:name="_Toc144728723"/>
      <w:r>
        <w:t>Preliminary</w:t>
      </w:r>
      <w:r w:rsidR="003E5320" w:rsidRPr="000672C4">
        <w:t xml:space="preserve"> Exam.</w:t>
      </w:r>
      <w:bookmarkEnd w:id="27"/>
      <w:bookmarkEnd w:id="28"/>
      <w:r w:rsidR="003E5320" w:rsidRPr="000672C4">
        <w:t xml:space="preserve"> </w:t>
      </w:r>
    </w:p>
    <w:p w14:paraId="746BED3E" w14:textId="0B9D0D01" w:rsidR="00225B5A" w:rsidRPr="001E66A0" w:rsidRDefault="003E5320" w:rsidP="00225B5A">
      <w:pPr>
        <w:pStyle w:val="BodyText2"/>
        <w:ind w:left="720"/>
        <w:rPr>
          <w:sz w:val="24"/>
          <w:szCs w:val="24"/>
        </w:rPr>
      </w:pPr>
      <w:r w:rsidRPr="00F25423">
        <w:rPr>
          <w:sz w:val="24"/>
          <w:szCs w:val="24"/>
        </w:rPr>
        <w:t xml:space="preserve">The </w:t>
      </w:r>
      <w:r w:rsidR="00AD580F">
        <w:rPr>
          <w:sz w:val="24"/>
          <w:szCs w:val="24"/>
          <w:lang w:val="en-US"/>
        </w:rPr>
        <w:t>preliminary</w:t>
      </w:r>
      <w:r w:rsidRPr="00F25423">
        <w:rPr>
          <w:sz w:val="24"/>
          <w:szCs w:val="24"/>
        </w:rPr>
        <w:t xml:space="preserve"> exam is taken </w:t>
      </w:r>
      <w:r w:rsidR="00082237">
        <w:rPr>
          <w:sz w:val="24"/>
          <w:szCs w:val="24"/>
        </w:rPr>
        <w:t xml:space="preserve">after </w:t>
      </w:r>
      <w:r w:rsidR="004D10E2">
        <w:rPr>
          <w:sz w:val="24"/>
          <w:szCs w:val="24"/>
          <w:lang w:val="en-US"/>
        </w:rPr>
        <w:t xml:space="preserve">completing the sequence of </w:t>
      </w:r>
      <w:r w:rsidR="00A62DBF">
        <w:rPr>
          <w:sz w:val="24"/>
          <w:szCs w:val="24"/>
          <w:lang w:val="en-US"/>
        </w:rPr>
        <w:t>introductory</w:t>
      </w:r>
      <w:r w:rsidR="004D10E2">
        <w:rPr>
          <w:sz w:val="24"/>
          <w:szCs w:val="24"/>
          <w:lang w:val="en-US"/>
        </w:rPr>
        <w:t xml:space="preserve"> </w:t>
      </w:r>
      <w:r w:rsidR="00993029">
        <w:rPr>
          <w:sz w:val="24"/>
          <w:szCs w:val="24"/>
          <w:lang w:val="en-US"/>
        </w:rPr>
        <w:t xml:space="preserve">and prerequisite </w:t>
      </w:r>
      <w:r w:rsidR="004D10E2">
        <w:rPr>
          <w:sz w:val="24"/>
          <w:szCs w:val="24"/>
          <w:lang w:val="en-US"/>
        </w:rPr>
        <w:t xml:space="preserve">courses within the </w:t>
      </w:r>
      <w:r w:rsidR="006A5458">
        <w:rPr>
          <w:sz w:val="24"/>
          <w:szCs w:val="24"/>
          <w:lang w:val="en-US"/>
        </w:rPr>
        <w:t>RMME</w:t>
      </w:r>
      <w:r w:rsidR="004D10E2">
        <w:rPr>
          <w:sz w:val="24"/>
          <w:szCs w:val="24"/>
          <w:lang w:val="en-US"/>
        </w:rPr>
        <w:t xml:space="preserve"> program</w:t>
      </w:r>
      <w:r w:rsidR="00993029">
        <w:rPr>
          <w:sz w:val="24"/>
          <w:szCs w:val="24"/>
          <w:lang w:val="en-US"/>
        </w:rPr>
        <w:t xml:space="preserve"> and </w:t>
      </w:r>
      <w:r w:rsidR="00A62DBF">
        <w:rPr>
          <w:sz w:val="24"/>
          <w:szCs w:val="24"/>
          <w:lang w:val="en-US"/>
        </w:rPr>
        <w:t>should</w:t>
      </w:r>
      <w:r w:rsidR="00993029">
        <w:rPr>
          <w:sz w:val="24"/>
          <w:szCs w:val="24"/>
          <w:lang w:val="en-US"/>
        </w:rPr>
        <w:t xml:space="preserve"> be taken </w:t>
      </w:r>
      <w:r w:rsidR="00A62DBF">
        <w:rPr>
          <w:sz w:val="24"/>
          <w:szCs w:val="24"/>
          <w:lang w:val="en-US"/>
        </w:rPr>
        <w:t>after the completion of 18 credits</w:t>
      </w:r>
      <w:r w:rsidR="00993029">
        <w:rPr>
          <w:sz w:val="24"/>
          <w:szCs w:val="24"/>
          <w:lang w:val="en-US"/>
        </w:rPr>
        <w:t xml:space="preserve"> in the PhD program</w:t>
      </w:r>
      <w:r w:rsidR="004D10E2">
        <w:rPr>
          <w:sz w:val="24"/>
          <w:szCs w:val="24"/>
          <w:lang w:val="en-US"/>
        </w:rPr>
        <w:t xml:space="preserve">.  </w:t>
      </w:r>
      <w:r w:rsidR="00EE2115">
        <w:rPr>
          <w:sz w:val="24"/>
          <w:szCs w:val="24"/>
        </w:rPr>
        <w:t xml:space="preserve">The </w:t>
      </w:r>
      <w:r w:rsidRPr="00F25423">
        <w:rPr>
          <w:sz w:val="24"/>
          <w:szCs w:val="24"/>
        </w:rPr>
        <w:t xml:space="preserve">questions on this exam are related to content covered in EPSY 5601, </w:t>
      </w:r>
      <w:r w:rsidR="008D0FB0" w:rsidRPr="00F25423">
        <w:rPr>
          <w:sz w:val="24"/>
          <w:szCs w:val="24"/>
        </w:rPr>
        <w:t>EPSY 5602</w:t>
      </w:r>
      <w:r w:rsidR="008D0FB0">
        <w:rPr>
          <w:sz w:val="24"/>
          <w:szCs w:val="24"/>
        </w:rPr>
        <w:t xml:space="preserve">, </w:t>
      </w:r>
      <w:r w:rsidR="008900D8">
        <w:rPr>
          <w:sz w:val="24"/>
          <w:szCs w:val="24"/>
        </w:rPr>
        <w:t>EPSY 5605, EPSY 56</w:t>
      </w:r>
      <w:r w:rsidR="00AD580F">
        <w:rPr>
          <w:sz w:val="24"/>
          <w:szCs w:val="24"/>
          <w:lang w:val="en-US"/>
        </w:rPr>
        <w:t>10</w:t>
      </w:r>
      <w:r w:rsidR="008900D8">
        <w:rPr>
          <w:sz w:val="24"/>
          <w:szCs w:val="24"/>
        </w:rPr>
        <w:t xml:space="preserve">, </w:t>
      </w:r>
      <w:r w:rsidR="00746DF5">
        <w:rPr>
          <w:sz w:val="24"/>
          <w:szCs w:val="24"/>
          <w:lang w:val="en-US"/>
        </w:rPr>
        <w:t xml:space="preserve">EPSY </w:t>
      </w:r>
      <w:r w:rsidR="008900D8">
        <w:rPr>
          <w:sz w:val="24"/>
          <w:szCs w:val="24"/>
          <w:lang w:val="en-US"/>
        </w:rPr>
        <w:t>6601</w:t>
      </w:r>
      <w:r w:rsidR="00A62DBF">
        <w:rPr>
          <w:sz w:val="24"/>
          <w:szCs w:val="24"/>
          <w:lang w:val="en-US"/>
        </w:rPr>
        <w:t xml:space="preserve"> and one additional course determined at the discretion of the advisor</w:t>
      </w:r>
      <w:r w:rsidR="00A910DE" w:rsidRPr="00F25423">
        <w:rPr>
          <w:sz w:val="24"/>
          <w:szCs w:val="24"/>
        </w:rPr>
        <w:t xml:space="preserve">.  </w:t>
      </w:r>
      <w:r w:rsidR="005C3E49">
        <w:rPr>
          <w:sz w:val="24"/>
          <w:szCs w:val="24"/>
          <w:lang w:val="en-US"/>
        </w:rPr>
        <w:t>All students</w:t>
      </w:r>
      <w:r w:rsidR="00A910DE" w:rsidRPr="00F25423">
        <w:rPr>
          <w:sz w:val="24"/>
          <w:szCs w:val="24"/>
        </w:rPr>
        <w:t xml:space="preserve"> </w:t>
      </w:r>
      <w:r w:rsidR="00D74F22">
        <w:rPr>
          <w:sz w:val="24"/>
          <w:szCs w:val="24"/>
          <w:lang w:val="en-US"/>
        </w:rPr>
        <w:t xml:space="preserve">are </w:t>
      </w:r>
      <w:r w:rsidR="00A910DE" w:rsidRPr="00F25423">
        <w:rPr>
          <w:sz w:val="24"/>
          <w:szCs w:val="24"/>
        </w:rPr>
        <w:t>expe</w:t>
      </w:r>
      <w:r w:rsidR="005C3E49">
        <w:rPr>
          <w:sz w:val="24"/>
          <w:szCs w:val="24"/>
        </w:rPr>
        <w:t>cted to answer questions on the content of these</w:t>
      </w:r>
      <w:r w:rsidR="005C3E49">
        <w:rPr>
          <w:sz w:val="24"/>
          <w:szCs w:val="24"/>
          <w:lang w:val="en-US"/>
        </w:rPr>
        <w:t xml:space="preserve"> core courses, </w:t>
      </w:r>
      <w:r w:rsidR="00A910DE" w:rsidRPr="00F25423">
        <w:rPr>
          <w:sz w:val="24"/>
          <w:szCs w:val="24"/>
        </w:rPr>
        <w:t xml:space="preserve">regardless of </w:t>
      </w:r>
      <w:proofErr w:type="gramStart"/>
      <w:r w:rsidR="00A910DE" w:rsidRPr="00F25423">
        <w:rPr>
          <w:sz w:val="24"/>
          <w:szCs w:val="24"/>
        </w:rPr>
        <w:t>whether or not</w:t>
      </w:r>
      <w:proofErr w:type="gramEnd"/>
      <w:r w:rsidR="00A910DE" w:rsidRPr="00F25423">
        <w:rPr>
          <w:sz w:val="24"/>
          <w:szCs w:val="24"/>
        </w:rPr>
        <w:t xml:space="preserve"> </w:t>
      </w:r>
      <w:r w:rsidR="005C3E49">
        <w:rPr>
          <w:sz w:val="24"/>
          <w:szCs w:val="24"/>
          <w:lang w:val="en-US"/>
        </w:rPr>
        <w:t>they</w:t>
      </w:r>
      <w:r w:rsidR="00A910DE" w:rsidRPr="00F25423">
        <w:rPr>
          <w:sz w:val="24"/>
          <w:szCs w:val="24"/>
        </w:rPr>
        <w:t xml:space="preserve"> completed the course</w:t>
      </w:r>
      <w:r w:rsidR="005C3E49">
        <w:rPr>
          <w:sz w:val="24"/>
          <w:szCs w:val="24"/>
          <w:lang w:val="en-US"/>
        </w:rPr>
        <w:t>work</w:t>
      </w:r>
      <w:r w:rsidR="00A910DE" w:rsidRPr="00F25423">
        <w:rPr>
          <w:sz w:val="24"/>
          <w:szCs w:val="24"/>
        </w:rPr>
        <w:t xml:space="preserve"> in our program.</w:t>
      </w:r>
      <w:r w:rsidR="00225B5A">
        <w:rPr>
          <w:sz w:val="24"/>
          <w:szCs w:val="24"/>
          <w:lang w:val="en-US"/>
        </w:rPr>
        <w:t xml:space="preserve"> </w:t>
      </w:r>
      <w:r w:rsidR="00225B5A">
        <w:rPr>
          <w:sz w:val="24"/>
          <w:szCs w:val="24"/>
        </w:rPr>
        <w:t xml:space="preserve">This exam ensures that students demonstrate mastery of foundational </w:t>
      </w:r>
      <w:r w:rsidR="006A5458">
        <w:rPr>
          <w:sz w:val="24"/>
          <w:szCs w:val="24"/>
        </w:rPr>
        <w:t>RMME</w:t>
      </w:r>
      <w:r w:rsidR="00225B5A">
        <w:rPr>
          <w:sz w:val="24"/>
          <w:szCs w:val="24"/>
        </w:rPr>
        <w:t xml:space="preserve"> content.</w:t>
      </w:r>
      <w:r w:rsidR="00A62DBF">
        <w:rPr>
          <w:sz w:val="24"/>
          <w:szCs w:val="24"/>
          <w:lang w:val="en-US"/>
        </w:rPr>
        <w:t xml:space="preserve">  The </w:t>
      </w:r>
      <w:r w:rsidR="0088784D">
        <w:rPr>
          <w:sz w:val="24"/>
          <w:szCs w:val="24"/>
          <w:lang w:val="en-US"/>
        </w:rPr>
        <w:t xml:space="preserve">exam will be used to identify areas of strength and weakness in the student’s mastery of content.  If any weaknesses are identified, the student will work with his/her major advisor to develop a plan to remediate </w:t>
      </w:r>
      <w:proofErr w:type="gramStart"/>
      <w:r w:rsidR="0088784D">
        <w:rPr>
          <w:sz w:val="24"/>
          <w:szCs w:val="24"/>
          <w:lang w:val="en-US"/>
        </w:rPr>
        <w:t>in the area of</w:t>
      </w:r>
      <w:proofErr w:type="gramEnd"/>
      <w:r w:rsidR="0088784D">
        <w:rPr>
          <w:sz w:val="24"/>
          <w:szCs w:val="24"/>
          <w:lang w:val="en-US"/>
        </w:rPr>
        <w:t xml:space="preserve"> concern.  </w:t>
      </w:r>
      <w:proofErr w:type="gramStart"/>
      <w:r w:rsidR="0088784D">
        <w:rPr>
          <w:sz w:val="24"/>
          <w:szCs w:val="24"/>
          <w:lang w:val="en-US"/>
        </w:rPr>
        <w:t>Timeline</w:t>
      </w:r>
      <w:proofErr w:type="gramEnd"/>
      <w:r w:rsidR="0088784D">
        <w:rPr>
          <w:sz w:val="24"/>
          <w:szCs w:val="24"/>
          <w:lang w:val="en-US"/>
        </w:rPr>
        <w:t xml:space="preserve"> for completion of the remediation plan is at the discretion of the major advisor.  However, it is typically expected that mastery will be demonstrated by the end of the 2</w:t>
      </w:r>
      <w:r w:rsidR="0088784D" w:rsidRPr="008D00EA">
        <w:rPr>
          <w:sz w:val="24"/>
          <w:szCs w:val="24"/>
          <w:vertAlign w:val="superscript"/>
          <w:lang w:val="en-US"/>
        </w:rPr>
        <w:t>nd</w:t>
      </w:r>
      <w:r w:rsidR="0088784D">
        <w:rPr>
          <w:sz w:val="24"/>
          <w:szCs w:val="24"/>
          <w:lang w:val="en-US"/>
        </w:rPr>
        <w:t xml:space="preserve"> year of full-time study.</w:t>
      </w:r>
      <w:r w:rsidR="00D74F22">
        <w:rPr>
          <w:sz w:val="24"/>
          <w:szCs w:val="24"/>
          <w:lang w:val="en-US"/>
        </w:rPr>
        <w:t xml:space="preserve"> </w:t>
      </w:r>
    </w:p>
    <w:p w14:paraId="7B2E8E85" w14:textId="77777777" w:rsidR="00225B5A" w:rsidRDefault="00225B5A" w:rsidP="008D0FB0">
      <w:pPr>
        <w:pStyle w:val="BodyText2"/>
        <w:ind w:left="720"/>
        <w:rPr>
          <w:sz w:val="24"/>
          <w:szCs w:val="24"/>
        </w:rPr>
      </w:pPr>
    </w:p>
    <w:p w14:paraId="7CFF4E51" w14:textId="758B1A89" w:rsidR="0073374A" w:rsidRDefault="0088784D" w:rsidP="008D0FB0">
      <w:pPr>
        <w:pStyle w:val="BodyText2"/>
        <w:ind w:left="720"/>
        <w:rPr>
          <w:sz w:val="24"/>
          <w:szCs w:val="24"/>
          <w:lang w:val="en-US"/>
        </w:rPr>
      </w:pPr>
      <w:r w:rsidRPr="008D00EA">
        <w:rPr>
          <w:sz w:val="24"/>
          <w:szCs w:val="24"/>
          <w:u w:val="single"/>
          <w:lang w:val="en-US"/>
        </w:rPr>
        <w:t xml:space="preserve">Note for Ph.D. students who wish to earn a </w:t>
      </w:r>
      <w:proofErr w:type="gramStart"/>
      <w:r w:rsidRPr="008D00EA">
        <w:rPr>
          <w:sz w:val="24"/>
          <w:szCs w:val="24"/>
          <w:u w:val="single"/>
          <w:lang w:val="en-US"/>
        </w:rPr>
        <w:t>Master’s</w:t>
      </w:r>
      <w:proofErr w:type="gramEnd"/>
      <w:r w:rsidRPr="008D00EA">
        <w:rPr>
          <w:sz w:val="24"/>
          <w:szCs w:val="24"/>
          <w:u w:val="single"/>
          <w:lang w:val="en-US"/>
        </w:rPr>
        <w:t xml:space="preserve"> degree </w:t>
      </w:r>
      <w:proofErr w:type="spellStart"/>
      <w:r w:rsidRPr="008D00EA">
        <w:rPr>
          <w:sz w:val="24"/>
          <w:szCs w:val="24"/>
          <w:u w:val="single"/>
          <w:lang w:val="en-US"/>
        </w:rPr>
        <w:t>en</w:t>
      </w:r>
      <w:proofErr w:type="spellEnd"/>
      <w:r w:rsidRPr="008D00EA">
        <w:rPr>
          <w:sz w:val="24"/>
          <w:szCs w:val="24"/>
          <w:u w:val="single"/>
          <w:lang w:val="en-US"/>
        </w:rPr>
        <w:t xml:space="preserve"> route to the Ph.D</w:t>
      </w:r>
      <w:r>
        <w:rPr>
          <w:sz w:val="24"/>
          <w:szCs w:val="24"/>
          <w:lang w:val="en-US"/>
        </w:rPr>
        <w:t xml:space="preserve">. </w:t>
      </w:r>
      <w:r w:rsidR="00E72FD3">
        <w:rPr>
          <w:sz w:val="24"/>
          <w:szCs w:val="24"/>
          <w:lang w:val="en-US"/>
        </w:rPr>
        <w:t xml:space="preserve"> Once a student has completed 30 credits in the program, including all required classes for the </w:t>
      </w:r>
      <w:r w:rsidR="003535BF">
        <w:rPr>
          <w:sz w:val="24"/>
          <w:szCs w:val="24"/>
          <w:lang w:val="en-US"/>
        </w:rPr>
        <w:t>M.A.</w:t>
      </w:r>
      <w:r w:rsidR="00E72FD3">
        <w:rPr>
          <w:sz w:val="24"/>
          <w:szCs w:val="24"/>
          <w:lang w:val="en-US"/>
        </w:rPr>
        <w:t xml:space="preserve"> degree he/she is eligible to receive a M.A. </w:t>
      </w:r>
      <w:r w:rsidR="003535BF">
        <w:rPr>
          <w:sz w:val="24"/>
          <w:szCs w:val="24"/>
          <w:lang w:val="en-US"/>
        </w:rPr>
        <w:t>“</w:t>
      </w:r>
      <w:proofErr w:type="spellStart"/>
      <w:r w:rsidR="00E72FD3">
        <w:rPr>
          <w:sz w:val="24"/>
          <w:szCs w:val="24"/>
          <w:lang w:val="en-US"/>
        </w:rPr>
        <w:t>en</w:t>
      </w:r>
      <w:proofErr w:type="spellEnd"/>
      <w:r w:rsidR="00E72FD3">
        <w:rPr>
          <w:sz w:val="24"/>
          <w:szCs w:val="24"/>
          <w:lang w:val="en-US"/>
        </w:rPr>
        <w:t xml:space="preserve"> route</w:t>
      </w:r>
      <w:r w:rsidR="003535BF">
        <w:rPr>
          <w:sz w:val="24"/>
          <w:szCs w:val="24"/>
          <w:lang w:val="en-US"/>
        </w:rPr>
        <w:t>”</w:t>
      </w:r>
      <w:r w:rsidR="00E72FD3">
        <w:rPr>
          <w:sz w:val="24"/>
          <w:szCs w:val="24"/>
          <w:lang w:val="en-US"/>
        </w:rPr>
        <w:t xml:space="preserve"> to the Ph.D. </w:t>
      </w:r>
      <w:r>
        <w:rPr>
          <w:sz w:val="24"/>
          <w:szCs w:val="24"/>
          <w:lang w:val="en-US"/>
        </w:rPr>
        <w:t xml:space="preserve"> </w:t>
      </w:r>
      <w:r w:rsidR="00025D18">
        <w:rPr>
          <w:sz w:val="24"/>
          <w:szCs w:val="24"/>
          <w:lang w:val="en-US"/>
        </w:rPr>
        <w:t xml:space="preserve">More advanced classes </w:t>
      </w:r>
      <w:r w:rsidR="00CD71F7">
        <w:rPr>
          <w:sz w:val="24"/>
          <w:szCs w:val="24"/>
          <w:lang w:val="en-US"/>
        </w:rPr>
        <w:t xml:space="preserve">within the </w:t>
      </w:r>
      <w:r w:rsidR="00CD71F7" w:rsidRPr="00CD71F7">
        <w:rPr>
          <w:bCs/>
          <w:i/>
          <w:iCs/>
          <w:szCs w:val="24"/>
        </w:rPr>
        <w:t>Research Methodology and Quantitative Expertise</w:t>
      </w:r>
      <w:r w:rsidR="00CD71F7">
        <w:rPr>
          <w:b/>
          <w:szCs w:val="24"/>
          <w:u w:val="single"/>
          <w:lang w:val="en-US"/>
        </w:rPr>
        <w:t xml:space="preserve"> </w:t>
      </w:r>
      <w:r w:rsidR="00CD71F7">
        <w:rPr>
          <w:lang w:val="en-US"/>
        </w:rPr>
        <w:t>competency may be substituted for EPSY 5605, 5607 and 5601</w:t>
      </w:r>
      <w:r w:rsidR="00E72FD3">
        <w:rPr>
          <w:sz w:val="24"/>
          <w:szCs w:val="24"/>
          <w:lang w:val="en-US"/>
        </w:rPr>
        <w:t xml:space="preserve"> for the purposes of receiving the M.A. </w:t>
      </w:r>
      <w:r>
        <w:rPr>
          <w:sz w:val="24"/>
          <w:szCs w:val="24"/>
          <w:lang w:val="en-US"/>
        </w:rPr>
        <w:t xml:space="preserve"> </w:t>
      </w:r>
      <w:r w:rsidR="002D3670">
        <w:rPr>
          <w:sz w:val="24"/>
          <w:szCs w:val="24"/>
          <w:lang w:val="en-US"/>
        </w:rPr>
        <w:t>In addition to completing the 30 required credits, to receive the M.A. “</w:t>
      </w:r>
      <w:proofErr w:type="spellStart"/>
      <w:r w:rsidR="002D3670">
        <w:rPr>
          <w:sz w:val="24"/>
          <w:szCs w:val="24"/>
          <w:lang w:val="en-US"/>
        </w:rPr>
        <w:t>en</w:t>
      </w:r>
      <w:proofErr w:type="spellEnd"/>
      <w:r w:rsidR="002D3670">
        <w:rPr>
          <w:sz w:val="24"/>
          <w:szCs w:val="24"/>
          <w:lang w:val="en-US"/>
        </w:rPr>
        <w:t xml:space="preserve"> route” to the</w:t>
      </w:r>
      <w:r w:rsidR="00B737DB">
        <w:rPr>
          <w:sz w:val="24"/>
          <w:szCs w:val="24"/>
          <w:lang w:val="en-US"/>
        </w:rPr>
        <w:t xml:space="preserve"> </w:t>
      </w:r>
      <w:r w:rsidR="0073374A">
        <w:rPr>
          <w:sz w:val="24"/>
          <w:szCs w:val="24"/>
          <w:lang w:val="en-US"/>
        </w:rPr>
        <w:t>Ph</w:t>
      </w:r>
      <w:r w:rsidR="00D74F22">
        <w:rPr>
          <w:sz w:val="24"/>
          <w:szCs w:val="24"/>
          <w:lang w:val="en-US"/>
        </w:rPr>
        <w:t>.</w:t>
      </w:r>
      <w:r w:rsidR="0073374A">
        <w:rPr>
          <w:sz w:val="24"/>
          <w:szCs w:val="24"/>
          <w:lang w:val="en-US"/>
        </w:rPr>
        <w:t>D</w:t>
      </w:r>
      <w:r w:rsidR="00D74F22">
        <w:rPr>
          <w:sz w:val="24"/>
          <w:szCs w:val="24"/>
          <w:lang w:val="en-US"/>
        </w:rPr>
        <w:t>.</w:t>
      </w:r>
      <w:r w:rsidR="0073374A">
        <w:rPr>
          <w:sz w:val="24"/>
          <w:szCs w:val="24"/>
          <w:lang w:val="en-US"/>
        </w:rPr>
        <w:t xml:space="preserve"> </w:t>
      </w:r>
      <w:r w:rsidR="002D3670">
        <w:rPr>
          <w:sz w:val="24"/>
          <w:szCs w:val="24"/>
          <w:lang w:val="en-US"/>
        </w:rPr>
        <w:t>students mu</w:t>
      </w:r>
      <w:r w:rsidR="00800B54">
        <w:rPr>
          <w:sz w:val="24"/>
          <w:szCs w:val="24"/>
          <w:lang w:val="en-US"/>
        </w:rPr>
        <w:t xml:space="preserve">st do one of the following: </w:t>
      </w:r>
    </w:p>
    <w:p w14:paraId="4BF0075A" w14:textId="1914127D" w:rsidR="005C3E49" w:rsidRDefault="00E72FD3" w:rsidP="0073374A">
      <w:pPr>
        <w:pStyle w:val="BodyText2"/>
        <w:numPr>
          <w:ilvl w:val="0"/>
          <w:numId w:val="18"/>
        </w:numPr>
        <w:rPr>
          <w:sz w:val="24"/>
          <w:szCs w:val="24"/>
          <w:lang w:val="en-US"/>
        </w:rPr>
      </w:pPr>
      <w:r>
        <w:rPr>
          <w:sz w:val="24"/>
          <w:szCs w:val="24"/>
          <w:lang w:val="en-US"/>
        </w:rPr>
        <w:t xml:space="preserve">Students may complete the </w:t>
      </w:r>
      <w:proofErr w:type="gramStart"/>
      <w:r>
        <w:rPr>
          <w:sz w:val="24"/>
          <w:szCs w:val="24"/>
          <w:lang w:val="en-US"/>
        </w:rPr>
        <w:t>Master’s</w:t>
      </w:r>
      <w:proofErr w:type="gramEnd"/>
      <w:r>
        <w:rPr>
          <w:sz w:val="24"/>
          <w:szCs w:val="24"/>
          <w:lang w:val="en-US"/>
        </w:rPr>
        <w:t xml:space="preserve"> comprehensive exam</w:t>
      </w:r>
      <w:r w:rsidR="00D74F22">
        <w:rPr>
          <w:sz w:val="24"/>
          <w:szCs w:val="24"/>
          <w:lang w:val="en-US"/>
        </w:rPr>
        <w:t>.</w:t>
      </w:r>
    </w:p>
    <w:p w14:paraId="028B5B57" w14:textId="329488C5" w:rsidR="0073374A" w:rsidRDefault="00225B5A" w:rsidP="0073374A">
      <w:pPr>
        <w:pStyle w:val="BodyText2"/>
        <w:numPr>
          <w:ilvl w:val="0"/>
          <w:numId w:val="18"/>
        </w:numPr>
        <w:rPr>
          <w:sz w:val="24"/>
          <w:szCs w:val="24"/>
          <w:lang w:val="en-US"/>
        </w:rPr>
      </w:pPr>
      <w:r>
        <w:rPr>
          <w:sz w:val="24"/>
          <w:szCs w:val="24"/>
          <w:lang w:val="en-US"/>
        </w:rPr>
        <w:t xml:space="preserve">Students may </w:t>
      </w:r>
      <w:r w:rsidR="0073374A">
        <w:rPr>
          <w:sz w:val="24"/>
          <w:szCs w:val="24"/>
          <w:lang w:val="en-US"/>
        </w:rPr>
        <w:t xml:space="preserve">complete a </w:t>
      </w:r>
      <w:proofErr w:type="gramStart"/>
      <w:r w:rsidR="0073374A">
        <w:rPr>
          <w:sz w:val="24"/>
          <w:szCs w:val="24"/>
          <w:lang w:val="en-US"/>
        </w:rPr>
        <w:t>Master’s</w:t>
      </w:r>
      <w:proofErr w:type="gramEnd"/>
      <w:r w:rsidR="0073374A">
        <w:rPr>
          <w:sz w:val="24"/>
          <w:szCs w:val="24"/>
          <w:lang w:val="en-US"/>
        </w:rPr>
        <w:t xml:space="preserve"> thesis.</w:t>
      </w:r>
    </w:p>
    <w:p w14:paraId="074FBBB8" w14:textId="6BFF084D" w:rsidR="00E72FD3" w:rsidRDefault="00E72FD3" w:rsidP="0073374A">
      <w:pPr>
        <w:pStyle w:val="BodyText2"/>
        <w:numPr>
          <w:ilvl w:val="0"/>
          <w:numId w:val="18"/>
        </w:numPr>
        <w:rPr>
          <w:sz w:val="24"/>
          <w:szCs w:val="24"/>
          <w:lang w:val="en-US"/>
        </w:rPr>
      </w:pPr>
      <w:r>
        <w:rPr>
          <w:sz w:val="24"/>
          <w:szCs w:val="24"/>
          <w:lang w:val="en-US"/>
        </w:rPr>
        <w:t>Students may complete a capstone project</w:t>
      </w:r>
      <w:r w:rsidR="00025D18">
        <w:rPr>
          <w:sz w:val="24"/>
          <w:szCs w:val="24"/>
          <w:lang w:val="en-US"/>
        </w:rPr>
        <w:t xml:space="preserve"> (the project completed as part of the EPSY 5621 class will count towards this requirement)</w:t>
      </w:r>
      <w:r>
        <w:rPr>
          <w:sz w:val="24"/>
          <w:szCs w:val="24"/>
          <w:lang w:val="en-US"/>
        </w:rPr>
        <w:t>.</w:t>
      </w:r>
    </w:p>
    <w:p w14:paraId="637F5BA6" w14:textId="31D8C466" w:rsidR="00785925" w:rsidRPr="005C3E49" w:rsidRDefault="00785925" w:rsidP="0073374A">
      <w:pPr>
        <w:pStyle w:val="BodyText2"/>
        <w:numPr>
          <w:ilvl w:val="0"/>
          <w:numId w:val="18"/>
        </w:numPr>
        <w:rPr>
          <w:sz w:val="24"/>
          <w:szCs w:val="24"/>
          <w:lang w:val="en-US"/>
        </w:rPr>
      </w:pPr>
      <w:r>
        <w:rPr>
          <w:sz w:val="24"/>
          <w:szCs w:val="24"/>
          <w:lang w:val="en-US"/>
        </w:rPr>
        <w:t xml:space="preserve">After passing the </w:t>
      </w:r>
      <w:r w:rsidR="006A5458">
        <w:rPr>
          <w:sz w:val="24"/>
          <w:szCs w:val="24"/>
          <w:lang w:val="en-US"/>
        </w:rPr>
        <w:t>RMME</w:t>
      </w:r>
      <w:r>
        <w:rPr>
          <w:sz w:val="24"/>
          <w:szCs w:val="24"/>
          <w:lang w:val="en-US"/>
        </w:rPr>
        <w:t xml:space="preserve"> </w:t>
      </w:r>
      <w:r w:rsidR="009C74A9">
        <w:rPr>
          <w:sz w:val="24"/>
          <w:szCs w:val="24"/>
          <w:lang w:val="en-US"/>
        </w:rPr>
        <w:t>general/</w:t>
      </w:r>
      <w:r>
        <w:rPr>
          <w:sz w:val="24"/>
          <w:szCs w:val="24"/>
          <w:lang w:val="en-US"/>
        </w:rPr>
        <w:t>comprehensive exam</w:t>
      </w:r>
      <w:r w:rsidR="009C74A9">
        <w:rPr>
          <w:sz w:val="24"/>
          <w:szCs w:val="24"/>
          <w:lang w:val="en-US"/>
        </w:rPr>
        <w:t xml:space="preserve"> (see next section)</w:t>
      </w:r>
      <w:r>
        <w:rPr>
          <w:sz w:val="24"/>
          <w:szCs w:val="24"/>
          <w:lang w:val="en-US"/>
        </w:rPr>
        <w:t xml:space="preserve">, students may apply for a </w:t>
      </w:r>
      <w:proofErr w:type="gramStart"/>
      <w:r>
        <w:rPr>
          <w:sz w:val="24"/>
          <w:szCs w:val="24"/>
          <w:lang w:val="en-US"/>
        </w:rPr>
        <w:t>Master’s</w:t>
      </w:r>
      <w:proofErr w:type="gramEnd"/>
      <w:r>
        <w:rPr>
          <w:sz w:val="24"/>
          <w:szCs w:val="24"/>
          <w:lang w:val="en-US"/>
        </w:rPr>
        <w:t xml:space="preserve"> degree in </w:t>
      </w:r>
      <w:r w:rsidR="006A5458">
        <w:rPr>
          <w:sz w:val="24"/>
          <w:szCs w:val="24"/>
          <w:lang w:val="en-US"/>
        </w:rPr>
        <w:t>RMME</w:t>
      </w:r>
      <w:r>
        <w:rPr>
          <w:sz w:val="24"/>
          <w:szCs w:val="24"/>
          <w:lang w:val="en-US"/>
        </w:rPr>
        <w:t xml:space="preserve"> without any additional requirements.</w:t>
      </w:r>
    </w:p>
    <w:p w14:paraId="2354C477" w14:textId="77777777" w:rsidR="003E5320" w:rsidRPr="001A547C" w:rsidRDefault="003E5320" w:rsidP="0014183C">
      <w:pPr>
        <w:pStyle w:val="BodyText2"/>
        <w:rPr>
          <w:sz w:val="24"/>
          <w:szCs w:val="24"/>
        </w:rPr>
      </w:pPr>
    </w:p>
    <w:p w14:paraId="0D188D43" w14:textId="3D86F0A6" w:rsidR="003E5320" w:rsidRDefault="006A5458" w:rsidP="00B72D48">
      <w:pPr>
        <w:pStyle w:val="Heading3"/>
      </w:pPr>
      <w:bookmarkStart w:id="29" w:name="_Toc263278664"/>
      <w:bookmarkStart w:id="30" w:name="_Toc144728724"/>
      <w:r>
        <w:lastRenderedPageBreak/>
        <w:t>RMME</w:t>
      </w:r>
      <w:r w:rsidR="001A547C" w:rsidRPr="001A547C">
        <w:t xml:space="preserve"> Program </w:t>
      </w:r>
      <w:r w:rsidR="00B737DB">
        <w:t>General/</w:t>
      </w:r>
      <w:r w:rsidR="001A547C" w:rsidRPr="001A547C">
        <w:t>Comprehensive Exam Procedures</w:t>
      </w:r>
      <w:r w:rsidR="001A547C">
        <w:t>.</w:t>
      </w:r>
      <w:bookmarkEnd w:id="29"/>
      <w:bookmarkEnd w:id="30"/>
    </w:p>
    <w:p w14:paraId="3117C672" w14:textId="0E1CA86C" w:rsidR="00542969" w:rsidRDefault="00D20BD3" w:rsidP="0014183C">
      <w:pPr>
        <w:ind w:left="720"/>
      </w:pPr>
      <w:r w:rsidRPr="003E5320">
        <w:rPr>
          <w:szCs w:val="24"/>
        </w:rPr>
        <w:t xml:space="preserve">The </w:t>
      </w:r>
      <w:r w:rsidR="006A5458">
        <w:rPr>
          <w:szCs w:val="24"/>
        </w:rPr>
        <w:t>RMME</w:t>
      </w:r>
      <w:r>
        <w:rPr>
          <w:szCs w:val="24"/>
        </w:rPr>
        <w:t xml:space="preserve"> program comprehensive</w:t>
      </w:r>
      <w:r w:rsidRPr="003E5320">
        <w:rPr>
          <w:szCs w:val="24"/>
        </w:rPr>
        <w:t xml:space="preserve"> examination </w:t>
      </w:r>
      <w:r>
        <w:t>is the final step before student</w:t>
      </w:r>
      <w:r w:rsidR="00D74F22">
        <w:t>s</w:t>
      </w:r>
      <w:r>
        <w:t xml:space="preserve"> begin to work on </w:t>
      </w:r>
      <w:r w:rsidR="00D74F22">
        <w:t>their</w:t>
      </w:r>
      <w:r w:rsidR="00B737DB">
        <w:t xml:space="preserve"> </w:t>
      </w:r>
      <w:r>
        <w:t xml:space="preserve">dissertation research. </w:t>
      </w:r>
      <w:r w:rsidR="00861730">
        <w:t xml:space="preserve">It is anticipated that by the time </w:t>
      </w:r>
      <w:r w:rsidR="00D74F22">
        <w:t>that</w:t>
      </w:r>
      <w:r w:rsidR="00861730">
        <w:t xml:space="preserve"> student</w:t>
      </w:r>
      <w:r w:rsidR="00D74F22">
        <w:t>s</w:t>
      </w:r>
      <w:r w:rsidR="00861730">
        <w:t xml:space="preserve"> sit for this exam, </w:t>
      </w:r>
      <w:r w:rsidR="00D74F22">
        <w:t>they</w:t>
      </w:r>
      <w:r w:rsidR="00861730">
        <w:t xml:space="preserve"> </w:t>
      </w:r>
      <w:r w:rsidR="00295B4F">
        <w:t xml:space="preserve">will have acquired considerable knowledge in </w:t>
      </w:r>
      <w:r w:rsidR="006A5458">
        <w:t>RMME</w:t>
      </w:r>
      <w:r w:rsidR="00295B4F">
        <w:t xml:space="preserve">.  It is also the time when </w:t>
      </w:r>
      <w:r w:rsidR="00D74F22">
        <w:t>they</w:t>
      </w:r>
      <w:r w:rsidR="00295B4F">
        <w:t xml:space="preserve"> should be able to </w:t>
      </w:r>
      <w:r w:rsidR="00542969">
        <w:t xml:space="preserve">make connections between content covered across </w:t>
      </w:r>
      <w:r w:rsidR="00F9677C">
        <w:t>courses and</w:t>
      </w:r>
      <w:r w:rsidR="00542969">
        <w:t xml:space="preserve"> develop their own perspective on the knowledge they have acquired.  Finally, by this point, student</w:t>
      </w:r>
      <w:r w:rsidR="00D74F22">
        <w:t>s</w:t>
      </w:r>
      <w:r w:rsidR="00542969">
        <w:t xml:space="preserve"> should have formed their own opinions on varying perspectives found in the field.  The focus, then, is on knowledge integration, critical appraisal of key ideas, and the ability to communicate </w:t>
      </w:r>
      <w:r w:rsidR="00F9677C">
        <w:t>both in writing</w:t>
      </w:r>
      <w:r w:rsidR="00542969">
        <w:t xml:space="preserve"> and orally.</w:t>
      </w:r>
    </w:p>
    <w:p w14:paraId="33B5EF46" w14:textId="77777777" w:rsidR="003537C5" w:rsidRDefault="003537C5" w:rsidP="0014183C">
      <w:pPr>
        <w:ind w:left="720"/>
        <w:rPr>
          <w:szCs w:val="24"/>
        </w:rPr>
      </w:pPr>
    </w:p>
    <w:p w14:paraId="043C6B46" w14:textId="6C52AA3B" w:rsidR="009A0A23" w:rsidRPr="008D0FB0" w:rsidRDefault="00B737DB" w:rsidP="00B72D48">
      <w:pPr>
        <w:ind w:left="720"/>
      </w:pPr>
      <w:r w:rsidRPr="00B737DB">
        <w:t>Students must complete</w:t>
      </w:r>
      <w:r w:rsidR="009C74A9">
        <w:t xml:space="preserve"> all required coursework listed in Table 1 </w:t>
      </w:r>
      <w:r w:rsidRPr="00B737DB">
        <w:t>prior t</w:t>
      </w:r>
      <w:r w:rsidR="009C74A9">
        <w:t>o taking the comprehensive exam</w:t>
      </w:r>
      <w:r w:rsidR="00804142">
        <w:t xml:space="preserve"> (in some cases exceptions can be made if students have not completed EPSY 6655, EPSY 6619 or EPSY 6638)</w:t>
      </w:r>
      <w:r w:rsidR="009C74A9">
        <w:t xml:space="preserve">.  </w:t>
      </w:r>
      <w:r w:rsidR="009A0A23" w:rsidRPr="003E5320">
        <w:rPr>
          <w:szCs w:val="24"/>
        </w:rPr>
        <w:t xml:space="preserve">The </w:t>
      </w:r>
      <w:r w:rsidR="006A5458">
        <w:rPr>
          <w:szCs w:val="24"/>
        </w:rPr>
        <w:t>RMME</w:t>
      </w:r>
      <w:r w:rsidR="00CD0564">
        <w:rPr>
          <w:szCs w:val="24"/>
        </w:rPr>
        <w:t xml:space="preserve"> program comprehensive</w:t>
      </w:r>
      <w:r w:rsidR="00CD0564" w:rsidRPr="003E5320">
        <w:rPr>
          <w:szCs w:val="24"/>
        </w:rPr>
        <w:t xml:space="preserve"> </w:t>
      </w:r>
      <w:r w:rsidR="002E4BC8">
        <w:rPr>
          <w:szCs w:val="24"/>
        </w:rPr>
        <w:t>examination</w:t>
      </w:r>
      <w:r w:rsidR="009A0A23" w:rsidRPr="003E5320">
        <w:rPr>
          <w:szCs w:val="24"/>
        </w:rPr>
        <w:t xml:space="preserve"> </w:t>
      </w:r>
      <w:r w:rsidR="009F7711">
        <w:rPr>
          <w:szCs w:val="24"/>
        </w:rPr>
        <w:t xml:space="preserve">must be </w:t>
      </w:r>
      <w:r w:rsidR="009A0A23" w:rsidRPr="003E5320">
        <w:rPr>
          <w:szCs w:val="24"/>
        </w:rPr>
        <w:t xml:space="preserve">taken </w:t>
      </w:r>
      <w:r w:rsidR="009F7711">
        <w:t xml:space="preserve">within 1 </w:t>
      </w:r>
      <w:r w:rsidR="00B52AD5">
        <w:t>calendar year</w:t>
      </w:r>
      <w:r w:rsidR="009F7711">
        <w:t xml:space="preserve"> of completing </w:t>
      </w:r>
      <w:proofErr w:type="gramStart"/>
      <w:r w:rsidR="009F7711">
        <w:t>all of</w:t>
      </w:r>
      <w:proofErr w:type="gramEnd"/>
      <w:r w:rsidR="009F7711">
        <w:t xml:space="preserve"> the required coursework</w:t>
      </w:r>
      <w:r w:rsidR="00B72D48">
        <w:t xml:space="preserve">. </w:t>
      </w:r>
      <w:r w:rsidR="007D6288">
        <w:t xml:space="preserve">However, students may elect to take the exam sooner (i.e., immediately after finishing all required coursework). </w:t>
      </w:r>
      <w:r w:rsidR="00B72D48">
        <w:t>Further, t</w:t>
      </w:r>
      <w:r w:rsidR="00B72D48" w:rsidRPr="00B72D48">
        <w:t xml:space="preserve">he </w:t>
      </w:r>
      <w:r w:rsidR="00B72D48">
        <w:rPr>
          <w:szCs w:val="24"/>
        </w:rPr>
        <w:t>comprehensive</w:t>
      </w:r>
      <w:r w:rsidR="00B72D48" w:rsidRPr="003E5320">
        <w:rPr>
          <w:szCs w:val="24"/>
        </w:rPr>
        <w:t xml:space="preserve"> </w:t>
      </w:r>
      <w:r w:rsidR="00B72D48" w:rsidRPr="00B72D48">
        <w:t xml:space="preserve">examination must be passed </w:t>
      </w:r>
      <w:r w:rsidR="00966E15">
        <w:t xml:space="preserve">in its entirety </w:t>
      </w:r>
      <w:r w:rsidR="00B72D48" w:rsidRPr="00B72D48">
        <w:t>within f</w:t>
      </w:r>
      <w:r w:rsidR="00B52AD5">
        <w:t xml:space="preserve">ive </w:t>
      </w:r>
      <w:r w:rsidR="00B72D48" w:rsidRPr="00B72D48">
        <w:t xml:space="preserve">years of the student's matriculation in the degree program. Failure to complete the work within the periods specified or failure to maintain continuous registration will require reevaluation of the student's entire program and may result in a notice of </w:t>
      </w:r>
      <w:r w:rsidR="00B72D48">
        <w:t>dismissal from the degree program</w:t>
      </w:r>
      <w:r w:rsidR="00B72D48" w:rsidRPr="00B72D48">
        <w:t>.</w:t>
      </w:r>
      <w:r w:rsidR="00B72D48">
        <w:t xml:space="preserve"> </w:t>
      </w:r>
      <w:r w:rsidR="009A0A23" w:rsidRPr="003E5320">
        <w:rPr>
          <w:szCs w:val="24"/>
        </w:rPr>
        <w:t>In any event, the student may not take the general examination before the plan of study has been filed with the graduate school.</w:t>
      </w:r>
      <w:r w:rsidR="009A0A23" w:rsidRPr="003E5320" w:rsidDel="006B2E20">
        <w:rPr>
          <w:szCs w:val="24"/>
        </w:rPr>
        <w:t xml:space="preserve"> </w:t>
      </w:r>
      <w:r w:rsidR="009A0A23" w:rsidRPr="007F67D6">
        <w:rPr>
          <w:b/>
          <w:szCs w:val="24"/>
        </w:rPr>
        <w:t xml:space="preserve">In addition, </w:t>
      </w:r>
      <w:r w:rsidR="008E1923" w:rsidRPr="007F67D6">
        <w:rPr>
          <w:b/>
          <w:szCs w:val="24"/>
        </w:rPr>
        <w:t xml:space="preserve">the </w:t>
      </w:r>
      <w:r w:rsidR="006A5458">
        <w:rPr>
          <w:b/>
          <w:szCs w:val="24"/>
        </w:rPr>
        <w:t>RMME</w:t>
      </w:r>
      <w:r w:rsidR="008E1923" w:rsidRPr="007F67D6">
        <w:rPr>
          <w:b/>
          <w:szCs w:val="24"/>
        </w:rPr>
        <w:t xml:space="preserve"> program requires that </w:t>
      </w:r>
      <w:r w:rsidR="009A0A23" w:rsidRPr="007F67D6">
        <w:rPr>
          <w:b/>
          <w:szCs w:val="24"/>
        </w:rPr>
        <w:t>students have no incomplete coursework on their transcripts when they sit for the comprehensive exam</w:t>
      </w:r>
      <w:r w:rsidR="009A0A23" w:rsidRPr="003E5320">
        <w:rPr>
          <w:szCs w:val="24"/>
        </w:rPr>
        <w:t xml:space="preserve">. </w:t>
      </w:r>
      <w:r w:rsidR="001F53F9">
        <w:rPr>
          <w:szCs w:val="24"/>
        </w:rPr>
        <w:t xml:space="preserve">(Please note: this </w:t>
      </w:r>
      <w:r w:rsidR="00164BD1">
        <w:rPr>
          <w:szCs w:val="24"/>
        </w:rPr>
        <w:t xml:space="preserve">requirement </w:t>
      </w:r>
      <w:r w:rsidR="001F53F9">
        <w:rPr>
          <w:szCs w:val="24"/>
        </w:rPr>
        <w:t xml:space="preserve">includes both coursework </w:t>
      </w:r>
      <w:r w:rsidR="00164BD1">
        <w:rPr>
          <w:szCs w:val="24"/>
        </w:rPr>
        <w:t>in the courses that are required for the comprehensive exam as well as coursework in any other</w:t>
      </w:r>
      <w:r w:rsidR="009C74A9">
        <w:rPr>
          <w:szCs w:val="24"/>
        </w:rPr>
        <w:t xml:space="preserve"> elective</w:t>
      </w:r>
      <w:r w:rsidR="00164BD1">
        <w:rPr>
          <w:szCs w:val="24"/>
        </w:rPr>
        <w:t xml:space="preserve"> courses.)</w:t>
      </w:r>
    </w:p>
    <w:p w14:paraId="72996E04" w14:textId="77777777" w:rsidR="009A0A23" w:rsidRPr="001A547C" w:rsidRDefault="009A0A23" w:rsidP="0014183C">
      <w:pPr>
        <w:rPr>
          <w:szCs w:val="24"/>
        </w:rPr>
      </w:pPr>
    </w:p>
    <w:p w14:paraId="031E973A" w14:textId="41D64A1E" w:rsidR="009A0A23" w:rsidRDefault="003B7D86" w:rsidP="0014183C">
      <w:pPr>
        <w:ind w:left="720"/>
        <w:rPr>
          <w:szCs w:val="24"/>
        </w:rPr>
      </w:pPr>
      <w:r>
        <w:rPr>
          <w:szCs w:val="24"/>
        </w:rPr>
        <w:t>Exam questions relate</w:t>
      </w:r>
      <w:r w:rsidR="009A0A23" w:rsidRPr="007515EB">
        <w:rPr>
          <w:szCs w:val="24"/>
        </w:rPr>
        <w:t xml:space="preserve"> to the </w:t>
      </w:r>
      <w:r w:rsidR="006C501B">
        <w:rPr>
          <w:szCs w:val="24"/>
        </w:rPr>
        <w:t>five</w:t>
      </w:r>
      <w:r w:rsidR="009A0A23" w:rsidRPr="007515EB">
        <w:rPr>
          <w:szCs w:val="24"/>
        </w:rPr>
        <w:t xml:space="preserve"> core areas in our Ph</w:t>
      </w:r>
      <w:r>
        <w:rPr>
          <w:szCs w:val="24"/>
        </w:rPr>
        <w:t>.</w:t>
      </w:r>
      <w:r w:rsidR="009A0A23" w:rsidRPr="007515EB">
        <w:rPr>
          <w:szCs w:val="24"/>
        </w:rPr>
        <w:t>D</w:t>
      </w:r>
      <w:r>
        <w:rPr>
          <w:szCs w:val="24"/>
        </w:rPr>
        <w:t>.</w:t>
      </w:r>
      <w:r w:rsidR="009A0A23" w:rsidRPr="007515EB">
        <w:rPr>
          <w:szCs w:val="24"/>
        </w:rPr>
        <w:t xml:space="preserve"> plan of study: </w:t>
      </w:r>
    </w:p>
    <w:p w14:paraId="479C44A4" w14:textId="77777777" w:rsidR="009A0A23" w:rsidRPr="007515EB" w:rsidRDefault="009A0A23" w:rsidP="0014183C">
      <w:pPr>
        <w:rPr>
          <w:szCs w:val="24"/>
        </w:rPr>
      </w:pPr>
    </w:p>
    <w:p w14:paraId="510226BD" w14:textId="77777777" w:rsidR="009A0A23" w:rsidRPr="005D41FB" w:rsidRDefault="009A0A23" w:rsidP="0014183C">
      <w:pPr>
        <w:pStyle w:val="ListParagraph"/>
        <w:numPr>
          <w:ilvl w:val="0"/>
          <w:numId w:val="4"/>
        </w:numPr>
        <w:spacing w:after="0" w:line="240" w:lineRule="auto"/>
        <w:ind w:left="1800" w:hanging="540"/>
        <w:rPr>
          <w:rFonts w:ascii="Times New Roman" w:hAnsi="Times New Roman"/>
          <w:sz w:val="24"/>
          <w:szCs w:val="24"/>
        </w:rPr>
      </w:pPr>
      <w:r w:rsidRPr="005D41FB">
        <w:rPr>
          <w:rFonts w:ascii="Times New Roman" w:hAnsi="Times New Roman"/>
          <w:sz w:val="24"/>
          <w:szCs w:val="24"/>
        </w:rPr>
        <w:t>Educational Statistics (including regression and multivariate statistics)</w:t>
      </w:r>
    </w:p>
    <w:p w14:paraId="4D1FB585" w14:textId="77777777" w:rsidR="009A0A23" w:rsidRPr="005D41FB" w:rsidRDefault="009A0A23" w:rsidP="0014183C">
      <w:pPr>
        <w:pStyle w:val="ListParagraph"/>
        <w:numPr>
          <w:ilvl w:val="0"/>
          <w:numId w:val="4"/>
        </w:numPr>
        <w:spacing w:after="0" w:line="240" w:lineRule="auto"/>
        <w:ind w:left="1800" w:hanging="540"/>
        <w:rPr>
          <w:rFonts w:ascii="Times New Roman" w:hAnsi="Times New Roman"/>
          <w:sz w:val="24"/>
          <w:szCs w:val="24"/>
        </w:rPr>
      </w:pPr>
      <w:r w:rsidRPr="005D41FB">
        <w:rPr>
          <w:rFonts w:ascii="Times New Roman" w:hAnsi="Times New Roman"/>
          <w:sz w:val="24"/>
          <w:szCs w:val="24"/>
        </w:rPr>
        <w:t>Item Response Theory</w:t>
      </w:r>
    </w:p>
    <w:p w14:paraId="54838D80" w14:textId="77777777" w:rsidR="009A0A23" w:rsidRPr="005D41FB" w:rsidRDefault="009A0A23" w:rsidP="0014183C">
      <w:pPr>
        <w:pStyle w:val="ListParagraph"/>
        <w:numPr>
          <w:ilvl w:val="0"/>
          <w:numId w:val="4"/>
        </w:numPr>
        <w:spacing w:after="0" w:line="240" w:lineRule="auto"/>
        <w:ind w:left="1800" w:hanging="540"/>
        <w:rPr>
          <w:rFonts w:ascii="Times New Roman" w:hAnsi="Times New Roman"/>
          <w:sz w:val="24"/>
          <w:szCs w:val="24"/>
        </w:rPr>
      </w:pPr>
      <w:r w:rsidRPr="005D41FB">
        <w:rPr>
          <w:rFonts w:ascii="Times New Roman" w:hAnsi="Times New Roman"/>
          <w:sz w:val="24"/>
          <w:szCs w:val="24"/>
        </w:rPr>
        <w:t>Program Evaluation</w:t>
      </w:r>
    </w:p>
    <w:p w14:paraId="55D84DB4" w14:textId="392B4680" w:rsidR="009A0A23" w:rsidRPr="005D41FB" w:rsidRDefault="00916773" w:rsidP="0014183C">
      <w:pPr>
        <w:pStyle w:val="ListParagraph"/>
        <w:numPr>
          <w:ilvl w:val="0"/>
          <w:numId w:val="4"/>
        </w:numPr>
        <w:spacing w:after="0" w:line="240" w:lineRule="auto"/>
        <w:ind w:left="1800" w:hanging="540"/>
        <w:rPr>
          <w:rFonts w:ascii="Times New Roman" w:hAnsi="Times New Roman"/>
          <w:sz w:val="24"/>
          <w:szCs w:val="24"/>
        </w:rPr>
      </w:pPr>
      <w:r>
        <w:rPr>
          <w:rFonts w:ascii="Times New Roman" w:hAnsi="Times New Roman"/>
          <w:sz w:val="24"/>
          <w:szCs w:val="24"/>
        </w:rPr>
        <w:t xml:space="preserve">Modeling (including </w:t>
      </w:r>
      <w:r w:rsidR="002E4BC8">
        <w:rPr>
          <w:rFonts w:ascii="Times New Roman" w:hAnsi="Times New Roman"/>
          <w:sz w:val="24"/>
          <w:szCs w:val="24"/>
        </w:rPr>
        <w:t>m</w:t>
      </w:r>
      <w:r w:rsidR="009A0A23" w:rsidRPr="005D41FB">
        <w:rPr>
          <w:rFonts w:ascii="Times New Roman" w:hAnsi="Times New Roman"/>
          <w:sz w:val="24"/>
          <w:szCs w:val="24"/>
        </w:rPr>
        <w:t>ultilevel modeling and structural equation modeling</w:t>
      </w:r>
      <w:r>
        <w:rPr>
          <w:rFonts w:ascii="Times New Roman" w:hAnsi="Times New Roman"/>
          <w:sz w:val="24"/>
          <w:szCs w:val="24"/>
        </w:rPr>
        <w:t>)</w:t>
      </w:r>
    </w:p>
    <w:p w14:paraId="6629C2F0" w14:textId="4E7B2242" w:rsidR="009A0A23" w:rsidRDefault="009A0A23" w:rsidP="0014183C">
      <w:pPr>
        <w:pStyle w:val="ListParagraph"/>
        <w:numPr>
          <w:ilvl w:val="0"/>
          <w:numId w:val="4"/>
        </w:numPr>
        <w:spacing w:after="0" w:line="240" w:lineRule="auto"/>
        <w:ind w:left="1800" w:hanging="540"/>
        <w:rPr>
          <w:rFonts w:ascii="Times New Roman" w:hAnsi="Times New Roman"/>
          <w:sz w:val="24"/>
          <w:szCs w:val="24"/>
        </w:rPr>
      </w:pPr>
      <w:r w:rsidRPr="005D41FB">
        <w:rPr>
          <w:rFonts w:ascii="Times New Roman" w:hAnsi="Times New Roman"/>
          <w:sz w:val="24"/>
          <w:szCs w:val="24"/>
        </w:rPr>
        <w:t>Research Design</w:t>
      </w:r>
      <w:r w:rsidR="00916773">
        <w:rPr>
          <w:rFonts w:ascii="Times New Roman" w:hAnsi="Times New Roman"/>
          <w:sz w:val="24"/>
          <w:szCs w:val="24"/>
        </w:rPr>
        <w:t xml:space="preserve"> (including general </w:t>
      </w:r>
      <w:r w:rsidR="002E4BC8">
        <w:rPr>
          <w:rFonts w:ascii="Times New Roman" w:hAnsi="Times New Roman"/>
          <w:sz w:val="24"/>
          <w:szCs w:val="24"/>
        </w:rPr>
        <w:t>t</w:t>
      </w:r>
      <w:r w:rsidR="00916773">
        <w:rPr>
          <w:rFonts w:ascii="Times New Roman" w:hAnsi="Times New Roman"/>
          <w:sz w:val="24"/>
          <w:szCs w:val="24"/>
        </w:rPr>
        <w:t xml:space="preserve">echniques of </w:t>
      </w:r>
      <w:r w:rsidR="002E4BC8">
        <w:rPr>
          <w:rFonts w:ascii="Times New Roman" w:hAnsi="Times New Roman"/>
          <w:sz w:val="24"/>
          <w:szCs w:val="24"/>
        </w:rPr>
        <w:t>e</w:t>
      </w:r>
      <w:r w:rsidR="00916773">
        <w:rPr>
          <w:rFonts w:ascii="Times New Roman" w:hAnsi="Times New Roman"/>
          <w:sz w:val="24"/>
          <w:szCs w:val="24"/>
        </w:rPr>
        <w:t xml:space="preserve">ducational </w:t>
      </w:r>
      <w:r w:rsidR="002E4BC8">
        <w:rPr>
          <w:rFonts w:ascii="Times New Roman" w:hAnsi="Times New Roman"/>
          <w:sz w:val="24"/>
          <w:szCs w:val="24"/>
        </w:rPr>
        <w:t>r</w:t>
      </w:r>
      <w:r w:rsidR="00916773">
        <w:rPr>
          <w:rFonts w:ascii="Times New Roman" w:hAnsi="Times New Roman"/>
          <w:sz w:val="24"/>
          <w:szCs w:val="24"/>
        </w:rPr>
        <w:t>esearch and techniques for making causal inferences from educational data)</w:t>
      </w:r>
    </w:p>
    <w:p w14:paraId="22499BDE" w14:textId="77777777" w:rsidR="00B72D48" w:rsidRPr="005D41FB" w:rsidRDefault="00B72D48" w:rsidP="00B72D48">
      <w:pPr>
        <w:pStyle w:val="ListParagraph"/>
        <w:spacing w:after="0" w:line="240" w:lineRule="auto"/>
        <w:ind w:left="1800"/>
        <w:rPr>
          <w:rFonts w:ascii="Times New Roman" w:hAnsi="Times New Roman"/>
          <w:sz w:val="24"/>
          <w:szCs w:val="24"/>
        </w:rPr>
      </w:pPr>
    </w:p>
    <w:p w14:paraId="1CF2D1C6" w14:textId="35F732FB" w:rsidR="007A2AA2" w:rsidRDefault="009A0A23" w:rsidP="00C57252">
      <w:pPr>
        <w:ind w:left="720"/>
        <w:rPr>
          <w:szCs w:val="24"/>
        </w:rPr>
      </w:pPr>
      <w:r w:rsidRPr="007515EB">
        <w:rPr>
          <w:szCs w:val="24"/>
        </w:rPr>
        <w:t xml:space="preserve">The comprehensive exam will consist of a series of questions that span these </w:t>
      </w:r>
      <w:r w:rsidR="00142850">
        <w:rPr>
          <w:szCs w:val="24"/>
        </w:rPr>
        <w:t>five</w:t>
      </w:r>
      <w:r w:rsidRPr="007515EB">
        <w:rPr>
          <w:szCs w:val="24"/>
        </w:rPr>
        <w:t xml:space="preserve"> areas</w:t>
      </w:r>
      <w:r w:rsidRPr="005D41FB">
        <w:rPr>
          <w:szCs w:val="24"/>
        </w:rPr>
        <w:t xml:space="preserve"> of study.  The questions will be given in a take home format, and the student will have </w:t>
      </w:r>
      <w:r w:rsidR="000721E9">
        <w:rPr>
          <w:szCs w:val="24"/>
        </w:rPr>
        <w:t xml:space="preserve">one </w:t>
      </w:r>
      <w:r w:rsidRPr="005D41FB">
        <w:rPr>
          <w:szCs w:val="24"/>
        </w:rPr>
        <w:t xml:space="preserve">week to complete </w:t>
      </w:r>
      <w:r w:rsidR="000721E9">
        <w:rPr>
          <w:szCs w:val="24"/>
        </w:rPr>
        <w:t>each question</w:t>
      </w:r>
      <w:r w:rsidRPr="005D41FB">
        <w:rPr>
          <w:szCs w:val="24"/>
        </w:rPr>
        <w:t xml:space="preserve">.  Although the </w:t>
      </w:r>
      <w:r w:rsidR="00142850">
        <w:rPr>
          <w:szCs w:val="24"/>
        </w:rPr>
        <w:t>five</w:t>
      </w:r>
      <w:r w:rsidRPr="005D41FB">
        <w:rPr>
          <w:szCs w:val="24"/>
        </w:rPr>
        <w:t xml:space="preserve"> core areas span </w:t>
      </w:r>
      <w:r w:rsidR="00DA13D2">
        <w:rPr>
          <w:szCs w:val="24"/>
        </w:rPr>
        <w:t>several</w:t>
      </w:r>
      <w:r w:rsidRPr="005D41FB">
        <w:rPr>
          <w:szCs w:val="24"/>
        </w:rPr>
        <w:t xml:space="preserve"> key classes that </w:t>
      </w:r>
      <w:proofErr w:type="gramStart"/>
      <w:r w:rsidRPr="005D41FB">
        <w:rPr>
          <w:szCs w:val="24"/>
        </w:rPr>
        <w:t>student</w:t>
      </w:r>
      <w:r w:rsidR="00285CB2">
        <w:rPr>
          <w:szCs w:val="24"/>
        </w:rPr>
        <w:t>’</w:t>
      </w:r>
      <w:r w:rsidRPr="005D41FB">
        <w:rPr>
          <w:szCs w:val="24"/>
        </w:rPr>
        <w:t>s</w:t>
      </w:r>
      <w:proofErr w:type="gramEnd"/>
      <w:r w:rsidRPr="005D41FB">
        <w:rPr>
          <w:szCs w:val="24"/>
        </w:rPr>
        <w:t xml:space="preserve"> take as part of the </w:t>
      </w:r>
      <w:r w:rsidR="006A5458">
        <w:rPr>
          <w:szCs w:val="24"/>
        </w:rPr>
        <w:t>RMME</w:t>
      </w:r>
      <w:r w:rsidRPr="005D41FB">
        <w:rPr>
          <w:szCs w:val="24"/>
        </w:rPr>
        <w:t xml:space="preserve"> program, the questions that are asked in the comprehensive exam </w:t>
      </w:r>
      <w:r w:rsidR="002E4BC8">
        <w:rPr>
          <w:szCs w:val="24"/>
        </w:rPr>
        <w:t xml:space="preserve">may not </w:t>
      </w:r>
      <w:r w:rsidRPr="005D41FB">
        <w:rPr>
          <w:szCs w:val="24"/>
        </w:rPr>
        <w:t xml:space="preserve">have been directly covered in the course. However, the knowledge and skills that students developed in the courses should allow them to be able to successfully answer the questions.  Questions may require students to discuss theoretical issues in </w:t>
      </w:r>
      <w:r w:rsidR="006A5458">
        <w:rPr>
          <w:szCs w:val="24"/>
        </w:rPr>
        <w:t>RMME</w:t>
      </w:r>
      <w:r w:rsidRPr="005D41FB">
        <w:rPr>
          <w:szCs w:val="24"/>
        </w:rPr>
        <w:t xml:space="preserve">, discuss current issues or controversies within </w:t>
      </w:r>
      <w:r w:rsidR="006A5458">
        <w:rPr>
          <w:szCs w:val="24"/>
        </w:rPr>
        <w:t>RMME</w:t>
      </w:r>
      <w:r w:rsidRPr="005D41FB">
        <w:rPr>
          <w:szCs w:val="24"/>
        </w:rPr>
        <w:t>, design or critique a study, carry out data analyses, interpret research results, or integrate</w:t>
      </w:r>
      <w:r w:rsidR="00A217AD">
        <w:rPr>
          <w:szCs w:val="24"/>
        </w:rPr>
        <w:t xml:space="preserve"> and synthesize</w:t>
      </w:r>
      <w:r w:rsidRPr="005D41FB">
        <w:rPr>
          <w:szCs w:val="24"/>
        </w:rPr>
        <w:t xml:space="preserve"> research in a particular area. Students may use online materials or books, </w:t>
      </w:r>
      <w:r w:rsidRPr="005D41FB">
        <w:rPr>
          <w:szCs w:val="24"/>
        </w:rPr>
        <w:lastRenderedPageBreak/>
        <w:t>but may not consult any other people, including professors, current or former students, or any other experts</w:t>
      </w:r>
      <w:r w:rsidR="00285CB2">
        <w:rPr>
          <w:szCs w:val="24"/>
        </w:rPr>
        <w:t>,</w:t>
      </w:r>
      <w:r w:rsidRPr="005D41FB">
        <w:rPr>
          <w:szCs w:val="24"/>
        </w:rPr>
        <w:t xml:space="preserve"> in the preparation of their r</w:t>
      </w:r>
      <w:r w:rsidR="006D55AF">
        <w:rPr>
          <w:szCs w:val="24"/>
        </w:rPr>
        <w:t>esponses. T</w:t>
      </w:r>
      <w:r w:rsidRPr="005D41FB">
        <w:rPr>
          <w:szCs w:val="24"/>
        </w:rPr>
        <w:t>he comprehensive examination is turned i</w:t>
      </w:r>
      <w:r w:rsidR="006D55AF">
        <w:rPr>
          <w:szCs w:val="24"/>
        </w:rPr>
        <w:t>nto the exam committee, which</w:t>
      </w:r>
      <w:r w:rsidR="002E4BC8">
        <w:rPr>
          <w:szCs w:val="24"/>
        </w:rPr>
        <w:t xml:space="preserve"> consist</w:t>
      </w:r>
      <w:r w:rsidR="006D55AF">
        <w:rPr>
          <w:szCs w:val="24"/>
        </w:rPr>
        <w:t>s</w:t>
      </w:r>
      <w:r w:rsidR="002E4BC8">
        <w:rPr>
          <w:szCs w:val="24"/>
        </w:rPr>
        <w:t xml:space="preserve"> of at least 5 core </w:t>
      </w:r>
      <w:r w:rsidR="006A5458">
        <w:rPr>
          <w:szCs w:val="24"/>
        </w:rPr>
        <w:t>RMME</w:t>
      </w:r>
      <w:r w:rsidR="002E4BC8">
        <w:rPr>
          <w:szCs w:val="24"/>
        </w:rPr>
        <w:t xml:space="preserve"> faculty. T</w:t>
      </w:r>
      <w:r w:rsidRPr="005D41FB">
        <w:rPr>
          <w:szCs w:val="24"/>
        </w:rPr>
        <w:t xml:space="preserve">he exam committee shall </w:t>
      </w:r>
      <w:r w:rsidR="001F53F9">
        <w:rPr>
          <w:szCs w:val="24"/>
        </w:rPr>
        <w:t>have at least two weeks</w:t>
      </w:r>
      <w:r w:rsidRPr="005D41FB">
        <w:rPr>
          <w:szCs w:val="24"/>
        </w:rPr>
        <w:t xml:space="preserve"> to read and evaluate the exam questions. The committee will </w:t>
      </w:r>
      <w:r w:rsidR="00966E15">
        <w:rPr>
          <w:szCs w:val="24"/>
        </w:rPr>
        <w:t xml:space="preserve">then </w:t>
      </w:r>
      <w:r w:rsidRPr="005D41FB">
        <w:rPr>
          <w:szCs w:val="24"/>
        </w:rPr>
        <w:t>schedule an oral comprehensive exam defense</w:t>
      </w:r>
      <w:r w:rsidR="00EF1E9E">
        <w:rPr>
          <w:szCs w:val="24"/>
        </w:rPr>
        <w:t xml:space="preserve"> at a mutually convenient time</w:t>
      </w:r>
      <w:r>
        <w:t>. At the oral defense, the student will be asked to clarify or elaborate on responses to his or her exam questions and could be asked additional ques</w:t>
      </w:r>
      <w:r w:rsidR="00A217AD">
        <w:t xml:space="preserve">tions from one or more of the </w:t>
      </w:r>
      <w:r w:rsidR="0090782E">
        <w:t>five</w:t>
      </w:r>
      <w:r>
        <w:t xml:space="preserve"> core areas.  Typically, the oral exam lasts 90</w:t>
      </w:r>
      <w:r w:rsidR="00EF1E9E">
        <w:t>-120</w:t>
      </w:r>
      <w:r>
        <w:t xml:space="preserve"> minutes.</w:t>
      </w:r>
      <w:r w:rsidR="00B72D48">
        <w:t xml:space="preserve"> </w:t>
      </w:r>
      <w:r>
        <w:t xml:space="preserve">The </w:t>
      </w:r>
      <w:r w:rsidR="008E1923">
        <w:t xml:space="preserve">full </w:t>
      </w:r>
      <w:r>
        <w:t>comprehensive exams will be administered twice a year</w:t>
      </w:r>
      <w:r w:rsidR="007928EB">
        <w:t>. T</w:t>
      </w:r>
      <w:r w:rsidR="002E4BC8">
        <w:t>he first exam period begins</w:t>
      </w:r>
      <w:r>
        <w:t xml:space="preserve"> </w:t>
      </w:r>
      <w:r w:rsidR="004D0805">
        <w:t>in July</w:t>
      </w:r>
      <w:r w:rsidR="004A53D8">
        <w:t>-September</w:t>
      </w:r>
      <w:r w:rsidR="004D0805">
        <w:t xml:space="preserve"> </w:t>
      </w:r>
      <w:r w:rsidR="00A217AD">
        <w:t xml:space="preserve">and </w:t>
      </w:r>
      <w:r w:rsidR="002E4BC8">
        <w:t>the second exam period begins</w:t>
      </w:r>
      <w:r w:rsidR="000721E9">
        <w:t xml:space="preserve"> in January</w:t>
      </w:r>
      <w:r w:rsidR="001F53F9">
        <w:t xml:space="preserve">. </w:t>
      </w:r>
      <w:r w:rsidR="002E4BC8">
        <w:t xml:space="preserve">Given the schedule of the </w:t>
      </w:r>
      <w:r w:rsidR="004D0805">
        <w:t xml:space="preserve">Spring </w:t>
      </w:r>
      <w:r w:rsidR="002E4BC8">
        <w:t xml:space="preserve">comprehensive exam, we recommend that students </w:t>
      </w:r>
      <w:r w:rsidR="00B52AD5">
        <w:t xml:space="preserve">take </w:t>
      </w:r>
      <w:r w:rsidR="008E1923">
        <w:t>very little other coursework</w:t>
      </w:r>
      <w:r w:rsidR="00B52AD5">
        <w:t xml:space="preserve"> during the semester that they are completing the comprehensive exam.  Students may enroll in an independent study course to receive academic credit for the complet</w:t>
      </w:r>
      <w:r w:rsidR="00CC54F8">
        <w:t xml:space="preserve">ion of the comprehensive exam. </w:t>
      </w:r>
    </w:p>
    <w:p w14:paraId="44D05ACD" w14:textId="77777777" w:rsidR="00821BC5" w:rsidRDefault="00821BC5" w:rsidP="0014183C">
      <w:pPr>
        <w:ind w:left="720"/>
      </w:pPr>
    </w:p>
    <w:p w14:paraId="7FC7EA10" w14:textId="4EA69512" w:rsidR="001305E5" w:rsidRPr="00E12CC3" w:rsidRDefault="004718EE" w:rsidP="0014183C">
      <w:pPr>
        <w:ind w:left="720"/>
        <w:rPr>
          <w:szCs w:val="24"/>
        </w:rPr>
      </w:pPr>
      <w:proofErr w:type="gramStart"/>
      <w:r w:rsidRPr="009B4334">
        <w:rPr>
          <w:szCs w:val="24"/>
        </w:rPr>
        <w:t xml:space="preserve">Generally speaking, </w:t>
      </w:r>
      <w:r w:rsidR="001305E5" w:rsidRPr="009B4334">
        <w:rPr>
          <w:szCs w:val="24"/>
        </w:rPr>
        <w:t>factors</w:t>
      </w:r>
      <w:proofErr w:type="gramEnd"/>
      <w:r w:rsidR="001305E5" w:rsidRPr="009B4334">
        <w:rPr>
          <w:szCs w:val="24"/>
        </w:rPr>
        <w:t xml:space="preserve"> </w:t>
      </w:r>
      <w:r w:rsidR="003937B4">
        <w:rPr>
          <w:szCs w:val="24"/>
        </w:rPr>
        <w:t xml:space="preserve">that </w:t>
      </w:r>
      <w:r w:rsidR="001305E5" w:rsidRPr="009B4334">
        <w:rPr>
          <w:szCs w:val="24"/>
        </w:rPr>
        <w:t>are considered</w:t>
      </w:r>
      <w:r w:rsidRPr="008F0506">
        <w:rPr>
          <w:szCs w:val="24"/>
        </w:rPr>
        <w:t xml:space="preserve"> when assessing a student’s written and oral responses include</w:t>
      </w:r>
      <w:r w:rsidR="001305E5" w:rsidRPr="00E12CC3">
        <w:rPr>
          <w:szCs w:val="24"/>
        </w:rPr>
        <w:t>:</w:t>
      </w:r>
    </w:p>
    <w:p w14:paraId="2D628FB7" w14:textId="77777777" w:rsidR="004718EE" w:rsidRPr="00DE6DE2" w:rsidRDefault="004718EE" w:rsidP="0014183C">
      <w:pPr>
        <w:rPr>
          <w:szCs w:val="24"/>
        </w:rPr>
      </w:pPr>
    </w:p>
    <w:p w14:paraId="31FEF617" w14:textId="712309C6" w:rsidR="000A6B5C" w:rsidRPr="009B4334" w:rsidRDefault="00902D67" w:rsidP="0014183C">
      <w:pPr>
        <w:pStyle w:val="ListParagraph"/>
        <w:numPr>
          <w:ilvl w:val="0"/>
          <w:numId w:val="16"/>
        </w:numPr>
        <w:spacing w:after="0" w:line="240" w:lineRule="auto"/>
        <w:ind w:left="1800" w:hanging="540"/>
        <w:rPr>
          <w:rFonts w:ascii="Times New Roman" w:hAnsi="Times New Roman"/>
          <w:sz w:val="24"/>
          <w:szCs w:val="24"/>
        </w:rPr>
      </w:pPr>
      <w:r w:rsidRPr="00D232D8">
        <w:rPr>
          <w:rFonts w:ascii="Times New Roman" w:hAnsi="Times New Roman"/>
          <w:sz w:val="24"/>
          <w:szCs w:val="24"/>
        </w:rPr>
        <w:t>The student’s g</w:t>
      </w:r>
      <w:r w:rsidR="000672C4" w:rsidRPr="00D232D8">
        <w:rPr>
          <w:rFonts w:ascii="Times New Roman" w:hAnsi="Times New Roman"/>
          <w:sz w:val="24"/>
          <w:szCs w:val="24"/>
        </w:rPr>
        <w:t xml:space="preserve">rasp of knowledge and in-depth understanding of </w:t>
      </w:r>
      <w:proofErr w:type="gramStart"/>
      <w:r w:rsidR="000A6B5C" w:rsidRPr="009B4334">
        <w:rPr>
          <w:rFonts w:ascii="Times New Roman" w:hAnsi="Times New Roman"/>
          <w:sz w:val="24"/>
          <w:szCs w:val="24"/>
        </w:rPr>
        <w:t>theories,</w:t>
      </w:r>
      <w:proofErr w:type="gramEnd"/>
      <w:r w:rsidR="000A6B5C" w:rsidRPr="009B4334">
        <w:rPr>
          <w:rFonts w:ascii="Times New Roman" w:hAnsi="Times New Roman"/>
          <w:sz w:val="24"/>
          <w:szCs w:val="24"/>
        </w:rPr>
        <w:t xml:space="preserve"> methods aligned with the core areas of the </w:t>
      </w:r>
      <w:r w:rsidR="006A5458">
        <w:rPr>
          <w:rFonts w:ascii="Times New Roman" w:hAnsi="Times New Roman"/>
          <w:sz w:val="24"/>
          <w:szCs w:val="24"/>
        </w:rPr>
        <w:t>RMME</w:t>
      </w:r>
      <w:r w:rsidR="000A6B5C" w:rsidRPr="009B4334">
        <w:rPr>
          <w:rFonts w:ascii="Times New Roman" w:hAnsi="Times New Roman"/>
          <w:sz w:val="24"/>
          <w:szCs w:val="24"/>
        </w:rPr>
        <w:t xml:space="preserve"> program.  </w:t>
      </w:r>
      <w:r w:rsidR="00B52AD5">
        <w:rPr>
          <w:rFonts w:ascii="Times New Roman" w:hAnsi="Times New Roman"/>
          <w:sz w:val="24"/>
          <w:szCs w:val="24"/>
        </w:rPr>
        <w:t>Although</w:t>
      </w:r>
      <w:r w:rsidR="000A6B5C" w:rsidRPr="009B4334">
        <w:rPr>
          <w:rFonts w:ascii="Times New Roman" w:hAnsi="Times New Roman"/>
          <w:sz w:val="24"/>
          <w:szCs w:val="24"/>
        </w:rPr>
        <w:t xml:space="preserve"> the emphasis is not on rote memorization, it is assumed that students will have committe</w:t>
      </w:r>
      <w:r w:rsidR="00D56EDF">
        <w:rPr>
          <w:rFonts w:ascii="Times New Roman" w:hAnsi="Times New Roman"/>
          <w:sz w:val="24"/>
          <w:szCs w:val="24"/>
        </w:rPr>
        <w:t>d</w:t>
      </w:r>
      <w:r w:rsidR="000A6B5C" w:rsidRPr="009B4334">
        <w:rPr>
          <w:rFonts w:ascii="Times New Roman" w:hAnsi="Times New Roman"/>
          <w:sz w:val="24"/>
          <w:szCs w:val="24"/>
        </w:rPr>
        <w:t xml:space="preserve"> to memory a significant amount of knowledge in these </w:t>
      </w:r>
      <w:r w:rsidR="002C3786" w:rsidRPr="009B4334">
        <w:rPr>
          <w:rFonts w:ascii="Times New Roman" w:hAnsi="Times New Roman"/>
          <w:sz w:val="24"/>
          <w:szCs w:val="24"/>
        </w:rPr>
        <w:t xml:space="preserve">core </w:t>
      </w:r>
      <w:r w:rsidR="000A6B5C" w:rsidRPr="009B4334">
        <w:rPr>
          <w:rFonts w:ascii="Times New Roman" w:hAnsi="Times New Roman"/>
          <w:sz w:val="24"/>
          <w:szCs w:val="24"/>
        </w:rPr>
        <w:t xml:space="preserve">areas. </w:t>
      </w:r>
    </w:p>
    <w:p w14:paraId="57C5A500" w14:textId="323E767D" w:rsidR="002C3786" w:rsidRPr="00D232D8" w:rsidRDefault="003A08EA" w:rsidP="0014183C">
      <w:pPr>
        <w:pStyle w:val="ListParagraph"/>
        <w:numPr>
          <w:ilvl w:val="0"/>
          <w:numId w:val="16"/>
        </w:numPr>
        <w:spacing w:after="0" w:line="240" w:lineRule="auto"/>
        <w:ind w:left="1800" w:hanging="540"/>
        <w:rPr>
          <w:rFonts w:ascii="Times New Roman" w:hAnsi="Times New Roman"/>
          <w:sz w:val="24"/>
          <w:szCs w:val="24"/>
        </w:rPr>
      </w:pPr>
      <w:r w:rsidRPr="00DE6DE2">
        <w:rPr>
          <w:rFonts w:ascii="Times New Roman" w:hAnsi="Times New Roman"/>
          <w:sz w:val="24"/>
          <w:szCs w:val="24"/>
        </w:rPr>
        <w:t>The student’s ability to integrate accumulated knowledge, draw connections b</w:t>
      </w:r>
      <w:r w:rsidRPr="00D232D8">
        <w:rPr>
          <w:rFonts w:ascii="Times New Roman" w:hAnsi="Times New Roman"/>
          <w:sz w:val="24"/>
          <w:szCs w:val="24"/>
        </w:rPr>
        <w:t>etween content, and relate knowledge to concepts, theories, and historical and current trends.</w:t>
      </w:r>
    </w:p>
    <w:p w14:paraId="4749D26F" w14:textId="00A944E7" w:rsidR="00902D67" w:rsidRPr="009B4334" w:rsidRDefault="00902D67" w:rsidP="0014183C">
      <w:pPr>
        <w:pStyle w:val="ListParagraph"/>
        <w:numPr>
          <w:ilvl w:val="0"/>
          <w:numId w:val="16"/>
        </w:numPr>
        <w:spacing w:after="0" w:line="240" w:lineRule="auto"/>
        <w:ind w:left="1800" w:hanging="540"/>
        <w:rPr>
          <w:rFonts w:ascii="Times New Roman" w:hAnsi="Times New Roman"/>
          <w:sz w:val="24"/>
          <w:szCs w:val="24"/>
        </w:rPr>
      </w:pPr>
      <w:r w:rsidRPr="009B4334">
        <w:rPr>
          <w:rFonts w:ascii="Times New Roman" w:hAnsi="Times New Roman"/>
          <w:sz w:val="24"/>
          <w:szCs w:val="24"/>
        </w:rPr>
        <w:t>The student’s ability to use existing knowledge and apply it to new content or scenarios.  The ability for students to engage in critical thought.</w:t>
      </w:r>
    </w:p>
    <w:p w14:paraId="127EF3C6" w14:textId="7A8884DA" w:rsidR="000A7B43" w:rsidRPr="009B4334" w:rsidRDefault="00902D67" w:rsidP="0014183C">
      <w:pPr>
        <w:pStyle w:val="ListParagraph"/>
        <w:numPr>
          <w:ilvl w:val="0"/>
          <w:numId w:val="16"/>
        </w:numPr>
        <w:spacing w:after="0" w:line="240" w:lineRule="auto"/>
        <w:ind w:left="1800" w:hanging="540"/>
        <w:rPr>
          <w:rFonts w:ascii="Times New Roman" w:hAnsi="Times New Roman"/>
          <w:sz w:val="24"/>
          <w:szCs w:val="24"/>
        </w:rPr>
      </w:pPr>
      <w:r w:rsidRPr="009B4334">
        <w:rPr>
          <w:rFonts w:ascii="Times New Roman" w:hAnsi="Times New Roman"/>
          <w:sz w:val="24"/>
          <w:szCs w:val="24"/>
        </w:rPr>
        <w:t>The student’s ability to critically examine information and express their own view on key ideas, incl</w:t>
      </w:r>
      <w:r w:rsidR="00B52AD5">
        <w:rPr>
          <w:rFonts w:ascii="Times New Roman" w:hAnsi="Times New Roman"/>
          <w:sz w:val="24"/>
          <w:szCs w:val="24"/>
        </w:rPr>
        <w:t>uding controversies, in the</w:t>
      </w:r>
      <w:r w:rsidRPr="009B4334">
        <w:rPr>
          <w:rFonts w:ascii="Times New Roman" w:hAnsi="Times New Roman"/>
          <w:sz w:val="24"/>
          <w:szCs w:val="24"/>
        </w:rPr>
        <w:t xml:space="preserve"> core areas.</w:t>
      </w:r>
    </w:p>
    <w:p w14:paraId="466BFD17" w14:textId="3F0F8C91" w:rsidR="00821BC5" w:rsidRDefault="008F0506" w:rsidP="0014183C">
      <w:pPr>
        <w:pStyle w:val="ListParagraph"/>
        <w:numPr>
          <w:ilvl w:val="0"/>
          <w:numId w:val="16"/>
        </w:numPr>
        <w:spacing w:after="0" w:line="240" w:lineRule="auto"/>
        <w:ind w:left="1800" w:hanging="540"/>
        <w:rPr>
          <w:rFonts w:ascii="Times New Roman" w:hAnsi="Times New Roman"/>
          <w:sz w:val="24"/>
          <w:szCs w:val="24"/>
        </w:rPr>
      </w:pPr>
      <w:r>
        <w:rPr>
          <w:rFonts w:ascii="Times New Roman" w:hAnsi="Times New Roman"/>
          <w:sz w:val="24"/>
          <w:szCs w:val="24"/>
        </w:rPr>
        <w:t xml:space="preserve">The student’s ability to write and speak with clarity and confidence.  </w:t>
      </w:r>
      <w:r w:rsidR="00135D73">
        <w:rPr>
          <w:rFonts w:ascii="Times New Roman" w:hAnsi="Times New Roman"/>
          <w:sz w:val="24"/>
          <w:szCs w:val="24"/>
        </w:rPr>
        <w:t>S</w:t>
      </w:r>
      <w:r>
        <w:rPr>
          <w:rFonts w:ascii="Times New Roman" w:hAnsi="Times New Roman"/>
          <w:sz w:val="24"/>
          <w:szCs w:val="24"/>
        </w:rPr>
        <w:t xml:space="preserve">tudents </w:t>
      </w:r>
      <w:r w:rsidR="00135D73">
        <w:rPr>
          <w:rFonts w:ascii="Times New Roman" w:hAnsi="Times New Roman"/>
          <w:sz w:val="24"/>
          <w:szCs w:val="24"/>
        </w:rPr>
        <w:t>should communicate</w:t>
      </w:r>
      <w:r w:rsidR="00FD7077">
        <w:rPr>
          <w:rFonts w:ascii="Times New Roman" w:hAnsi="Times New Roman"/>
          <w:sz w:val="24"/>
          <w:szCs w:val="24"/>
        </w:rPr>
        <w:t xml:space="preserve"> clear</w:t>
      </w:r>
      <w:r w:rsidR="00135D73">
        <w:rPr>
          <w:rFonts w:ascii="Times New Roman" w:hAnsi="Times New Roman"/>
          <w:sz w:val="24"/>
          <w:szCs w:val="24"/>
        </w:rPr>
        <w:t>ly</w:t>
      </w:r>
      <w:r w:rsidR="00FD7077">
        <w:rPr>
          <w:rFonts w:ascii="Times New Roman" w:hAnsi="Times New Roman"/>
          <w:sz w:val="24"/>
          <w:szCs w:val="24"/>
        </w:rPr>
        <w:t xml:space="preserve"> </w:t>
      </w:r>
      <w:r>
        <w:rPr>
          <w:rFonts w:ascii="Times New Roman" w:hAnsi="Times New Roman"/>
          <w:sz w:val="24"/>
          <w:szCs w:val="24"/>
        </w:rPr>
        <w:t xml:space="preserve">what </w:t>
      </w:r>
      <w:r w:rsidR="00FD7077">
        <w:rPr>
          <w:rFonts w:ascii="Times New Roman" w:hAnsi="Times New Roman"/>
          <w:sz w:val="24"/>
          <w:szCs w:val="24"/>
        </w:rPr>
        <w:t>they know and do</w:t>
      </w:r>
      <w:r>
        <w:rPr>
          <w:rFonts w:ascii="Times New Roman" w:hAnsi="Times New Roman"/>
          <w:sz w:val="24"/>
          <w:szCs w:val="24"/>
        </w:rPr>
        <w:t xml:space="preserve"> not know.</w:t>
      </w:r>
    </w:p>
    <w:p w14:paraId="40680D88" w14:textId="77777777" w:rsidR="00B72D48" w:rsidRPr="00E12CC3" w:rsidRDefault="00B72D48" w:rsidP="00B72D48">
      <w:pPr>
        <w:pStyle w:val="ListParagraph"/>
        <w:spacing w:after="0" w:line="240" w:lineRule="auto"/>
        <w:ind w:left="1800"/>
        <w:rPr>
          <w:rFonts w:ascii="Times New Roman" w:hAnsi="Times New Roman"/>
          <w:sz w:val="24"/>
          <w:szCs w:val="24"/>
        </w:rPr>
      </w:pPr>
    </w:p>
    <w:p w14:paraId="05572BC2" w14:textId="64AB2E83" w:rsidR="009A0A23" w:rsidRPr="006A596F" w:rsidRDefault="009D29DF" w:rsidP="007928EB">
      <w:pPr>
        <w:rPr>
          <w:szCs w:val="24"/>
        </w:rPr>
      </w:pPr>
      <w:r>
        <w:rPr>
          <w:szCs w:val="24"/>
        </w:rPr>
        <w:t xml:space="preserve">There are three potential outcomes for each of the exam questions.  A student can “pass” the question, which </w:t>
      </w:r>
      <w:r w:rsidR="006A5458">
        <w:rPr>
          <w:szCs w:val="24"/>
        </w:rPr>
        <w:t>mea</w:t>
      </w:r>
      <w:r>
        <w:rPr>
          <w:szCs w:val="24"/>
        </w:rPr>
        <w:t xml:space="preserve">ns that no additional revisions are required.  A student may be asked to “revise” </w:t>
      </w:r>
      <w:r w:rsidR="00AA56F3">
        <w:rPr>
          <w:szCs w:val="24"/>
        </w:rPr>
        <w:t xml:space="preserve">his or her response to </w:t>
      </w:r>
      <w:r>
        <w:rPr>
          <w:szCs w:val="24"/>
        </w:rPr>
        <w:t>the question. In such a scenario, the student will be given a deadline for completion of the revised response. If the revision is not received by the deadline</w:t>
      </w:r>
      <w:r w:rsidR="008E1923">
        <w:rPr>
          <w:szCs w:val="24"/>
        </w:rPr>
        <w:t xml:space="preserve"> (which shall be no later than one month prior to the beginning of the subsequent comprehensive exam period)</w:t>
      </w:r>
      <w:r>
        <w:rPr>
          <w:szCs w:val="24"/>
        </w:rPr>
        <w:t xml:space="preserve">, then the student </w:t>
      </w:r>
      <w:r w:rsidR="008E1923">
        <w:rPr>
          <w:szCs w:val="24"/>
        </w:rPr>
        <w:t xml:space="preserve">automatically </w:t>
      </w:r>
      <w:r>
        <w:rPr>
          <w:szCs w:val="24"/>
        </w:rPr>
        <w:t xml:space="preserve">fails that section of the comprehensive exam and must sit for that section during the next exam period.  Finally, a student may “fail” the section. If a student fails a question, he or she must complete a new question on that section of the comprehensive exam during the next administration period. </w:t>
      </w:r>
      <w:r w:rsidR="005D5020">
        <w:rPr>
          <w:szCs w:val="24"/>
        </w:rPr>
        <w:t xml:space="preserve">A student who fails </w:t>
      </w:r>
      <w:r w:rsidR="006A596F">
        <w:rPr>
          <w:szCs w:val="24"/>
        </w:rPr>
        <w:t>one or more</w:t>
      </w:r>
      <w:r w:rsidR="005D5020" w:rsidRPr="00F21D4C">
        <w:rPr>
          <w:szCs w:val="24"/>
        </w:rPr>
        <w:t xml:space="preserve"> section</w:t>
      </w:r>
      <w:r w:rsidR="006A596F">
        <w:rPr>
          <w:szCs w:val="24"/>
        </w:rPr>
        <w:t>s</w:t>
      </w:r>
      <w:r w:rsidR="005D5020" w:rsidRPr="00F21D4C">
        <w:rPr>
          <w:szCs w:val="24"/>
        </w:rPr>
        <w:t xml:space="preserve"> of the exam</w:t>
      </w:r>
      <w:r w:rsidR="005D5020">
        <w:rPr>
          <w:szCs w:val="24"/>
        </w:rPr>
        <w:t xml:space="preserve"> twice will be dismissed from the Ph.D. program.</w:t>
      </w:r>
      <w:r w:rsidR="008E1923">
        <w:rPr>
          <w:szCs w:val="24"/>
        </w:rPr>
        <w:t xml:space="preserve">  Failing to turn in a section of the exam by the due date</w:t>
      </w:r>
      <w:r w:rsidR="006B0D99">
        <w:rPr>
          <w:szCs w:val="24"/>
        </w:rPr>
        <w:t>/</w:t>
      </w:r>
      <w:r w:rsidR="008E1923">
        <w:rPr>
          <w:szCs w:val="24"/>
        </w:rPr>
        <w:t>time is deemed a failure.</w:t>
      </w:r>
      <w:r w:rsidR="00785925">
        <w:rPr>
          <w:szCs w:val="24"/>
        </w:rPr>
        <w:t xml:space="preserve">  </w:t>
      </w:r>
    </w:p>
    <w:p w14:paraId="51B0FE19" w14:textId="77777777" w:rsidR="00306B29" w:rsidRDefault="00306B29" w:rsidP="007928EB">
      <w:pPr>
        <w:rPr>
          <w:szCs w:val="24"/>
        </w:rPr>
      </w:pPr>
    </w:p>
    <w:p w14:paraId="0223A52E" w14:textId="53956C73" w:rsidR="00306B29" w:rsidRPr="007329FC" w:rsidRDefault="00E12CC3" w:rsidP="007928EB">
      <w:pPr>
        <w:rPr>
          <w:szCs w:val="24"/>
        </w:rPr>
      </w:pPr>
      <w:r>
        <w:rPr>
          <w:szCs w:val="24"/>
        </w:rPr>
        <w:lastRenderedPageBreak/>
        <w:t xml:space="preserve">Although this exam is likely to be stressful for students, we </w:t>
      </w:r>
      <w:r w:rsidR="00AA56F3">
        <w:rPr>
          <w:szCs w:val="24"/>
        </w:rPr>
        <w:t>wish</w:t>
      </w:r>
      <w:r>
        <w:rPr>
          <w:szCs w:val="24"/>
        </w:rPr>
        <w:t xml:space="preserve"> to reinforce that the faculty have a stake in </w:t>
      </w:r>
      <w:r w:rsidR="005350AA">
        <w:rPr>
          <w:szCs w:val="24"/>
        </w:rPr>
        <w:t>students’</w:t>
      </w:r>
      <w:r>
        <w:rPr>
          <w:szCs w:val="24"/>
        </w:rPr>
        <w:t xml:space="preserve"> success.  As such,</w:t>
      </w:r>
      <w:r w:rsidR="00785925">
        <w:rPr>
          <w:szCs w:val="24"/>
        </w:rPr>
        <w:t xml:space="preserve"> faculty</w:t>
      </w:r>
      <w:r w:rsidR="007329FC">
        <w:rPr>
          <w:szCs w:val="24"/>
        </w:rPr>
        <w:t xml:space="preserve"> try to provide every opportunity available for students to demonstrate their level of competence.</w:t>
      </w:r>
    </w:p>
    <w:p w14:paraId="7C3677AE" w14:textId="77777777" w:rsidR="009A0A23" w:rsidRPr="005F4561" w:rsidRDefault="009A0A23" w:rsidP="0014183C">
      <w:pPr>
        <w:pStyle w:val="BodyText2"/>
        <w:rPr>
          <w:sz w:val="24"/>
          <w:szCs w:val="24"/>
        </w:rPr>
      </w:pPr>
    </w:p>
    <w:p w14:paraId="1430CAB1" w14:textId="3DA50A88" w:rsidR="009A0A23" w:rsidRDefault="009A0A23" w:rsidP="007D6288">
      <w:pPr>
        <w:pStyle w:val="Heading2"/>
      </w:pPr>
      <w:bookmarkStart w:id="31" w:name="_Toc263278666"/>
      <w:bookmarkStart w:id="32" w:name="_Toc144728726"/>
      <w:r w:rsidRPr="00F53B7F">
        <w:rPr>
          <w:b/>
          <w:i w:val="0"/>
          <w:color w:val="000066"/>
        </w:rPr>
        <w:t>Advisory Committee Formation</w:t>
      </w:r>
      <w:bookmarkEnd w:id="31"/>
      <w:bookmarkEnd w:id="32"/>
    </w:p>
    <w:p w14:paraId="52931C40" w14:textId="11CCC94D" w:rsidR="000104F7" w:rsidRPr="003A434A" w:rsidRDefault="009A0A23" w:rsidP="007D6288">
      <w:pPr>
        <w:rPr>
          <w:szCs w:val="24"/>
        </w:rPr>
      </w:pPr>
      <w:r>
        <w:rPr>
          <w:szCs w:val="24"/>
        </w:rPr>
        <w:t>Each Ph</w:t>
      </w:r>
      <w:r w:rsidR="00F53B7F">
        <w:rPr>
          <w:szCs w:val="24"/>
        </w:rPr>
        <w:t>.</w:t>
      </w:r>
      <w:r>
        <w:rPr>
          <w:szCs w:val="24"/>
        </w:rPr>
        <w:t>D</w:t>
      </w:r>
      <w:r w:rsidR="00F53B7F">
        <w:rPr>
          <w:szCs w:val="24"/>
        </w:rPr>
        <w:t>.</w:t>
      </w:r>
      <w:r>
        <w:rPr>
          <w:szCs w:val="24"/>
        </w:rPr>
        <w:t xml:space="preserve"> student is assigned a major advisor upon admission to the Ph</w:t>
      </w:r>
      <w:r w:rsidR="00F53B7F">
        <w:rPr>
          <w:szCs w:val="24"/>
        </w:rPr>
        <w:t>.</w:t>
      </w:r>
      <w:r>
        <w:rPr>
          <w:szCs w:val="24"/>
        </w:rPr>
        <w:t>D</w:t>
      </w:r>
      <w:r w:rsidR="00F53B7F">
        <w:rPr>
          <w:szCs w:val="24"/>
        </w:rPr>
        <w:t>.</w:t>
      </w:r>
      <w:r>
        <w:rPr>
          <w:szCs w:val="24"/>
        </w:rPr>
        <w:t xml:space="preserve"> program.  During the first year of the program, the major advisor works with the student to choose appropriate coursework, helps the student to develop and pursue research interests, and generally helps the student to navigate graduate study.</w:t>
      </w:r>
      <w:r w:rsidR="006E2CE8">
        <w:rPr>
          <w:szCs w:val="24"/>
        </w:rPr>
        <w:t xml:space="preserve"> As soon as possible after the end of the first year t</w:t>
      </w:r>
      <w:r w:rsidR="006E2CE8" w:rsidRPr="00F44F02">
        <w:rPr>
          <w:szCs w:val="24"/>
        </w:rPr>
        <w:t xml:space="preserve">he </w:t>
      </w:r>
      <w:r w:rsidR="006E2CE8">
        <w:rPr>
          <w:szCs w:val="24"/>
        </w:rPr>
        <w:t xml:space="preserve">Ph.D. </w:t>
      </w:r>
      <w:r w:rsidR="006E2CE8" w:rsidRPr="00F44F02">
        <w:rPr>
          <w:szCs w:val="24"/>
        </w:rPr>
        <w:t xml:space="preserve">plan of study should be completed, signed by the student and advisory committee </w:t>
      </w:r>
      <w:r w:rsidR="00536730" w:rsidRPr="00F44F02">
        <w:rPr>
          <w:szCs w:val="24"/>
        </w:rPr>
        <w:t>members,</w:t>
      </w:r>
      <w:r w:rsidR="00CD438D">
        <w:rPr>
          <w:szCs w:val="24"/>
        </w:rPr>
        <w:t xml:space="preserve"> and filed with the Graduate School. </w:t>
      </w:r>
      <w:r w:rsidR="000104F7">
        <w:rPr>
          <w:szCs w:val="24"/>
        </w:rPr>
        <w:t xml:space="preserve">In doing so, students will need to choose an initial </w:t>
      </w:r>
      <w:r w:rsidR="000104F7" w:rsidRPr="00F44F02">
        <w:rPr>
          <w:szCs w:val="24"/>
        </w:rPr>
        <w:t xml:space="preserve">advisory committee </w:t>
      </w:r>
      <w:r w:rsidR="000104F7">
        <w:rPr>
          <w:szCs w:val="24"/>
        </w:rPr>
        <w:t xml:space="preserve">of three </w:t>
      </w:r>
      <w:r w:rsidR="006A5458">
        <w:rPr>
          <w:szCs w:val="24"/>
        </w:rPr>
        <w:t>RMME</w:t>
      </w:r>
      <w:r w:rsidR="000104F7">
        <w:rPr>
          <w:szCs w:val="24"/>
        </w:rPr>
        <w:t xml:space="preserve"> </w:t>
      </w:r>
      <w:r w:rsidR="000104F7" w:rsidRPr="00F44F02">
        <w:rPr>
          <w:szCs w:val="24"/>
        </w:rPr>
        <w:t>members</w:t>
      </w:r>
      <w:r w:rsidR="000104F7">
        <w:rPr>
          <w:szCs w:val="24"/>
        </w:rPr>
        <w:t>.</w:t>
      </w:r>
    </w:p>
    <w:p w14:paraId="6A296EF8" w14:textId="77777777" w:rsidR="000104F7" w:rsidRDefault="000104F7" w:rsidP="0014183C">
      <w:pPr>
        <w:rPr>
          <w:szCs w:val="24"/>
        </w:rPr>
      </w:pPr>
    </w:p>
    <w:p w14:paraId="7B091269" w14:textId="487B3ACC" w:rsidR="00E609E5" w:rsidRDefault="009A0A23" w:rsidP="00E609E5">
      <w:pPr>
        <w:rPr>
          <w:szCs w:val="24"/>
        </w:rPr>
      </w:pPr>
      <w:r>
        <w:rPr>
          <w:szCs w:val="24"/>
        </w:rPr>
        <w:t>As student</w:t>
      </w:r>
      <w:r w:rsidR="00AA56F3">
        <w:rPr>
          <w:szCs w:val="24"/>
        </w:rPr>
        <w:t>s</w:t>
      </w:r>
      <w:r>
        <w:rPr>
          <w:szCs w:val="24"/>
        </w:rPr>
        <w:t xml:space="preserve"> begin to hone </w:t>
      </w:r>
      <w:r w:rsidR="00AA56F3">
        <w:rPr>
          <w:szCs w:val="24"/>
        </w:rPr>
        <w:t>their</w:t>
      </w:r>
      <w:r>
        <w:rPr>
          <w:szCs w:val="24"/>
        </w:rPr>
        <w:t xml:space="preserve"> research interests</w:t>
      </w:r>
      <w:r w:rsidR="00E046BF">
        <w:rPr>
          <w:szCs w:val="24"/>
        </w:rPr>
        <w:t xml:space="preserve">, it is not uncommon for </w:t>
      </w:r>
      <w:r w:rsidR="00AA56F3">
        <w:rPr>
          <w:szCs w:val="24"/>
        </w:rPr>
        <w:t>them</w:t>
      </w:r>
      <w:r w:rsidR="00E609E5">
        <w:rPr>
          <w:szCs w:val="24"/>
        </w:rPr>
        <w:t xml:space="preserve"> to want to modify </w:t>
      </w:r>
      <w:r w:rsidR="00E609E5" w:rsidRPr="00F44F02">
        <w:rPr>
          <w:szCs w:val="24"/>
        </w:rPr>
        <w:t>advisory committee</w:t>
      </w:r>
      <w:r w:rsidR="00E609E5">
        <w:rPr>
          <w:szCs w:val="24"/>
        </w:rPr>
        <w:t xml:space="preserve"> members </w:t>
      </w:r>
      <w:r>
        <w:rPr>
          <w:szCs w:val="24"/>
        </w:rPr>
        <w:t>to help with the design and preparation of the dissertation proposal and dissertation.</w:t>
      </w:r>
      <w:r w:rsidR="007D6288">
        <w:rPr>
          <w:szCs w:val="24"/>
        </w:rPr>
        <w:t xml:space="preserve"> If this is the case, the </w:t>
      </w:r>
      <w:r w:rsidR="006A5458">
        <w:rPr>
          <w:szCs w:val="24"/>
        </w:rPr>
        <w:t>RMME</w:t>
      </w:r>
      <w:r w:rsidR="007D6288">
        <w:rPr>
          <w:szCs w:val="24"/>
        </w:rPr>
        <w:t xml:space="preserve"> program strongly supports students choosing the most appropriate </w:t>
      </w:r>
      <w:r w:rsidR="007D6288" w:rsidRPr="00F44F02">
        <w:rPr>
          <w:szCs w:val="24"/>
        </w:rPr>
        <w:t>advisory committee</w:t>
      </w:r>
      <w:r w:rsidR="007D6288">
        <w:rPr>
          <w:szCs w:val="24"/>
        </w:rPr>
        <w:t xml:space="preserve"> members for their research interests and modifying their </w:t>
      </w:r>
      <w:r w:rsidR="007D6288" w:rsidRPr="00F44F02">
        <w:rPr>
          <w:szCs w:val="24"/>
        </w:rPr>
        <w:t>advisory committee</w:t>
      </w:r>
      <w:r w:rsidR="007D6288">
        <w:rPr>
          <w:szCs w:val="24"/>
        </w:rPr>
        <w:t xml:space="preserve"> accordingly. The faculty sees the ideal time for such changes occurring at the completion of doctoral coursework</w:t>
      </w:r>
      <w:r w:rsidR="00135D73">
        <w:rPr>
          <w:szCs w:val="24"/>
        </w:rPr>
        <w:t>, just prior to the completion of the doctoral comprehensive exams</w:t>
      </w:r>
      <w:r w:rsidR="007D6288">
        <w:rPr>
          <w:szCs w:val="24"/>
        </w:rPr>
        <w:t>.</w:t>
      </w:r>
    </w:p>
    <w:p w14:paraId="60FA8B55" w14:textId="77777777" w:rsidR="009A0A23" w:rsidRDefault="009A0A23" w:rsidP="0014183C">
      <w:pPr>
        <w:rPr>
          <w:szCs w:val="24"/>
        </w:rPr>
      </w:pPr>
    </w:p>
    <w:p w14:paraId="271E6502" w14:textId="24516A5A" w:rsidR="00FD7DC1" w:rsidRDefault="009A0A23" w:rsidP="0014183C">
      <w:pPr>
        <w:rPr>
          <w:szCs w:val="24"/>
        </w:rPr>
      </w:pPr>
      <w:r>
        <w:rPr>
          <w:szCs w:val="24"/>
        </w:rPr>
        <w:t>The advisory committee consists of the major advisor and at least two other advisory committee members.</w:t>
      </w:r>
      <w:r w:rsidR="00DB7DBD">
        <w:rPr>
          <w:szCs w:val="24"/>
        </w:rPr>
        <w:t xml:space="preserve"> </w:t>
      </w:r>
      <w:r w:rsidR="00647764">
        <w:rPr>
          <w:szCs w:val="24"/>
        </w:rPr>
        <w:t xml:space="preserve">Regardless of how many advisory members </w:t>
      </w:r>
      <w:r w:rsidR="005350AA">
        <w:rPr>
          <w:szCs w:val="24"/>
        </w:rPr>
        <w:t>are on a student’s dissertation</w:t>
      </w:r>
      <w:r w:rsidR="00EF1E9E">
        <w:rPr>
          <w:szCs w:val="24"/>
        </w:rPr>
        <w:t xml:space="preserve"> committee</w:t>
      </w:r>
      <w:r w:rsidR="00647764">
        <w:rPr>
          <w:szCs w:val="24"/>
        </w:rPr>
        <w:t xml:space="preserve">, the majority must be comprised of </w:t>
      </w:r>
      <w:r w:rsidR="006A5458">
        <w:rPr>
          <w:szCs w:val="24"/>
        </w:rPr>
        <w:t>RMME</w:t>
      </w:r>
      <w:r w:rsidR="00647764">
        <w:rPr>
          <w:szCs w:val="24"/>
        </w:rPr>
        <w:t xml:space="preserve"> faculty.</w:t>
      </w:r>
      <w:r w:rsidR="005350AA">
        <w:rPr>
          <w:szCs w:val="24"/>
        </w:rPr>
        <w:t xml:space="preserve"> (</w:t>
      </w:r>
      <w:r w:rsidR="00792934">
        <w:rPr>
          <w:szCs w:val="24"/>
        </w:rPr>
        <w:t>So,</w:t>
      </w:r>
      <w:r w:rsidR="005350AA">
        <w:rPr>
          <w:szCs w:val="24"/>
        </w:rPr>
        <w:t xml:space="preserve"> a </w:t>
      </w:r>
      <w:proofErr w:type="gramStart"/>
      <w:r w:rsidR="005350AA">
        <w:rPr>
          <w:szCs w:val="24"/>
        </w:rPr>
        <w:t>three</w:t>
      </w:r>
      <w:r w:rsidR="00792934">
        <w:rPr>
          <w:szCs w:val="24"/>
        </w:rPr>
        <w:t xml:space="preserve"> </w:t>
      </w:r>
      <w:r w:rsidR="005350AA">
        <w:rPr>
          <w:szCs w:val="24"/>
        </w:rPr>
        <w:t>person</w:t>
      </w:r>
      <w:proofErr w:type="gramEnd"/>
      <w:r w:rsidR="005350AA">
        <w:rPr>
          <w:szCs w:val="24"/>
        </w:rPr>
        <w:t xml:space="preserve"> c</w:t>
      </w:r>
      <w:r w:rsidR="001C4B07">
        <w:rPr>
          <w:szCs w:val="24"/>
        </w:rPr>
        <w:t>ommittee must contain at least two</w:t>
      </w:r>
      <w:r w:rsidR="005350AA">
        <w:rPr>
          <w:szCs w:val="24"/>
        </w:rPr>
        <w:t xml:space="preserve"> </w:t>
      </w:r>
      <w:r w:rsidR="006A5458">
        <w:rPr>
          <w:szCs w:val="24"/>
        </w:rPr>
        <w:t>RMME</w:t>
      </w:r>
      <w:r w:rsidR="005350AA">
        <w:rPr>
          <w:szCs w:val="24"/>
        </w:rPr>
        <w:t xml:space="preserve"> faculty and a</w:t>
      </w:r>
      <w:r w:rsidR="00792934">
        <w:rPr>
          <w:szCs w:val="24"/>
        </w:rPr>
        <w:t xml:space="preserve"> four or</w:t>
      </w:r>
      <w:r w:rsidR="005350AA">
        <w:rPr>
          <w:szCs w:val="24"/>
        </w:rPr>
        <w:t xml:space="preserve"> five</w:t>
      </w:r>
      <w:r w:rsidR="00792934">
        <w:rPr>
          <w:szCs w:val="24"/>
        </w:rPr>
        <w:t xml:space="preserve"> </w:t>
      </w:r>
      <w:r w:rsidR="005350AA">
        <w:rPr>
          <w:szCs w:val="24"/>
        </w:rPr>
        <w:t>person c</w:t>
      </w:r>
      <w:r w:rsidR="001C4B07">
        <w:rPr>
          <w:szCs w:val="24"/>
        </w:rPr>
        <w:t>ommittee must contain at least three</w:t>
      </w:r>
      <w:r w:rsidR="005350AA">
        <w:rPr>
          <w:szCs w:val="24"/>
        </w:rPr>
        <w:t xml:space="preserve"> </w:t>
      </w:r>
      <w:r w:rsidR="006A5458">
        <w:rPr>
          <w:szCs w:val="24"/>
        </w:rPr>
        <w:t>RMME</w:t>
      </w:r>
      <w:r w:rsidR="005350AA">
        <w:rPr>
          <w:szCs w:val="24"/>
        </w:rPr>
        <w:t xml:space="preserve"> faculty.) </w:t>
      </w:r>
      <w:r w:rsidR="00647764">
        <w:rPr>
          <w:szCs w:val="24"/>
        </w:rPr>
        <w:t xml:space="preserve"> </w:t>
      </w:r>
      <w:r>
        <w:rPr>
          <w:lang w:val="en"/>
        </w:rPr>
        <w:t>Occasionally, it may be desirable or appropriate for a student</w:t>
      </w:r>
      <w:r w:rsidR="001C4B07">
        <w:rPr>
          <w:lang w:val="en"/>
        </w:rPr>
        <w:t xml:space="preserve"> </w:t>
      </w:r>
      <w:r>
        <w:rPr>
          <w:lang w:val="en"/>
        </w:rPr>
        <w:t xml:space="preserve">to </w:t>
      </w:r>
      <w:r w:rsidR="001C4B07">
        <w:rPr>
          <w:lang w:val="en"/>
        </w:rPr>
        <w:t>have</w:t>
      </w:r>
      <w:r>
        <w:rPr>
          <w:lang w:val="en"/>
        </w:rPr>
        <w:t xml:space="preserve"> co-major advisors (not more than two). Each co-major advisor must hold an appropriate appointment to the graduate faculty in the student’s field of study and area of concentration (if applicable). </w:t>
      </w:r>
      <w:r>
        <w:rPr>
          <w:szCs w:val="24"/>
        </w:rPr>
        <w:t xml:space="preserve">In addition, regardless of the number of advisory committee members, at least two external readers must read and evaluate the dissertation proposal. External readers </w:t>
      </w:r>
      <w:r w:rsidR="001159A2">
        <w:rPr>
          <w:szCs w:val="24"/>
        </w:rPr>
        <w:t>may be from inside or</w:t>
      </w:r>
      <w:r>
        <w:rPr>
          <w:szCs w:val="24"/>
        </w:rPr>
        <w:t xml:space="preserve"> outside the </w:t>
      </w:r>
      <w:r w:rsidR="006A5458">
        <w:rPr>
          <w:szCs w:val="24"/>
        </w:rPr>
        <w:t>RMME</w:t>
      </w:r>
      <w:r>
        <w:rPr>
          <w:szCs w:val="24"/>
        </w:rPr>
        <w:t xml:space="preserve"> program</w:t>
      </w:r>
      <w:r w:rsidR="001159A2">
        <w:rPr>
          <w:szCs w:val="24"/>
        </w:rPr>
        <w:t xml:space="preserve">, or </w:t>
      </w:r>
      <w:r>
        <w:rPr>
          <w:szCs w:val="24"/>
        </w:rPr>
        <w:t>they may be outside the university.</w:t>
      </w:r>
    </w:p>
    <w:p w14:paraId="61A8CDA0" w14:textId="77777777" w:rsidR="00FD7DC1" w:rsidRDefault="00FD7DC1" w:rsidP="0014183C">
      <w:pPr>
        <w:rPr>
          <w:szCs w:val="24"/>
        </w:rPr>
      </w:pPr>
    </w:p>
    <w:p w14:paraId="15CB3A74" w14:textId="7EB388B8" w:rsidR="009A0A23" w:rsidRDefault="009A0A23" w:rsidP="0014183C">
      <w:pPr>
        <w:rPr>
          <w:lang w:val="en"/>
        </w:rPr>
      </w:pPr>
      <w:r>
        <w:rPr>
          <w:szCs w:val="24"/>
        </w:rPr>
        <w:t xml:space="preserve">For the final defense of the dissertation, at least </w:t>
      </w:r>
      <w:r w:rsidR="001C4B07">
        <w:rPr>
          <w:szCs w:val="24"/>
        </w:rPr>
        <w:t>five</w:t>
      </w:r>
      <w:r>
        <w:rPr>
          <w:szCs w:val="24"/>
        </w:rPr>
        <w:t xml:space="preserve"> </w:t>
      </w:r>
      <w:r w:rsidR="00EF1E9E">
        <w:rPr>
          <w:szCs w:val="24"/>
        </w:rPr>
        <w:t>faculty</w:t>
      </w:r>
      <w:r w:rsidR="00D56EDF">
        <w:rPr>
          <w:szCs w:val="24"/>
        </w:rPr>
        <w:t xml:space="preserve"> </w:t>
      </w:r>
      <w:r>
        <w:rPr>
          <w:szCs w:val="24"/>
        </w:rPr>
        <w:t xml:space="preserve">members must participate in the event as advisory committee members, readers, or external participants in the oral defense.  It is common for </w:t>
      </w:r>
      <w:r w:rsidR="006A5458">
        <w:rPr>
          <w:szCs w:val="24"/>
        </w:rPr>
        <w:t>RMME</w:t>
      </w:r>
      <w:r>
        <w:rPr>
          <w:szCs w:val="24"/>
        </w:rPr>
        <w:t xml:space="preserve"> faculty members who serve as external readers for the dissertation proposal to become advisory committee members prior to the final defense of the dissertation.</w:t>
      </w:r>
      <w:r w:rsidR="00647764">
        <w:rPr>
          <w:szCs w:val="24"/>
        </w:rPr>
        <w:t xml:space="preserve">  </w:t>
      </w:r>
      <w:r w:rsidR="005350AA">
        <w:rPr>
          <w:szCs w:val="24"/>
        </w:rPr>
        <w:t>Again, r</w:t>
      </w:r>
      <w:r w:rsidR="00647764">
        <w:rPr>
          <w:szCs w:val="24"/>
        </w:rPr>
        <w:t xml:space="preserve">egardless of how many </w:t>
      </w:r>
      <w:r w:rsidR="005350AA">
        <w:rPr>
          <w:szCs w:val="24"/>
        </w:rPr>
        <w:t>advisors</w:t>
      </w:r>
      <w:r w:rsidR="00647764">
        <w:rPr>
          <w:szCs w:val="24"/>
        </w:rPr>
        <w:t xml:space="preserve"> </w:t>
      </w:r>
      <w:r w:rsidR="005350AA">
        <w:rPr>
          <w:szCs w:val="24"/>
        </w:rPr>
        <w:t>are on the PhD committee</w:t>
      </w:r>
      <w:r w:rsidR="00647764">
        <w:rPr>
          <w:szCs w:val="24"/>
        </w:rPr>
        <w:t xml:space="preserve">, the majority must be comprised of </w:t>
      </w:r>
      <w:r w:rsidR="006A5458">
        <w:rPr>
          <w:szCs w:val="24"/>
        </w:rPr>
        <w:t>RMME</w:t>
      </w:r>
      <w:r w:rsidR="00647764">
        <w:rPr>
          <w:szCs w:val="24"/>
        </w:rPr>
        <w:t xml:space="preserve"> faculty.</w:t>
      </w:r>
      <w:r w:rsidR="006C32E4">
        <w:rPr>
          <w:szCs w:val="24"/>
        </w:rPr>
        <w:t xml:space="preserve">  Additional information regarding the composition of the advisory committee can be found at the graduate school’s </w:t>
      </w:r>
      <w:hyperlink r:id="rId27" w:history="1">
        <w:r w:rsidR="006C32E4" w:rsidRPr="006C32E4">
          <w:rPr>
            <w:rStyle w:val="Hyperlink"/>
            <w:szCs w:val="24"/>
          </w:rPr>
          <w:t>website</w:t>
        </w:r>
      </w:hyperlink>
      <w:r w:rsidR="006C32E4">
        <w:rPr>
          <w:szCs w:val="24"/>
        </w:rPr>
        <w:t>.</w:t>
      </w:r>
    </w:p>
    <w:p w14:paraId="2357E860" w14:textId="4A59816B" w:rsidR="00616746" w:rsidRDefault="009A0A23" w:rsidP="0096090F">
      <w:pPr>
        <w:pStyle w:val="Heading2"/>
        <w:rPr>
          <w:lang w:val="en"/>
        </w:rPr>
      </w:pPr>
      <w:bookmarkStart w:id="33" w:name="_Toc263256526"/>
      <w:bookmarkStart w:id="34" w:name="_Toc144728728"/>
      <w:r w:rsidRPr="00EE25E6">
        <w:rPr>
          <w:b/>
          <w:i w:val="0"/>
          <w:color w:val="000066"/>
          <w:lang w:val="en"/>
        </w:rPr>
        <w:t>Continuous Registration</w:t>
      </w:r>
      <w:bookmarkEnd w:id="33"/>
      <w:bookmarkEnd w:id="34"/>
    </w:p>
    <w:p w14:paraId="28D2A1CD" w14:textId="664947BA" w:rsidR="007A2D56" w:rsidRDefault="00616746" w:rsidP="0014183C">
      <w:pPr>
        <w:rPr>
          <w:lang w:val="en"/>
        </w:rPr>
      </w:pPr>
      <w:r>
        <w:rPr>
          <w:lang w:val="en"/>
        </w:rPr>
        <w:t>Ph.D.</w:t>
      </w:r>
      <w:r w:rsidR="009A0A23">
        <w:rPr>
          <w:lang w:val="en"/>
        </w:rPr>
        <w:t xml:space="preserve"> students must maintain registration continuously each semester (except summer/winter sessions) until all requirements for the degree have been completed.</w:t>
      </w:r>
      <w:r w:rsidR="00981CC1">
        <w:rPr>
          <w:lang w:val="en"/>
        </w:rPr>
        <w:t xml:space="preserve">  Information on maintaining continuous registration</w:t>
      </w:r>
      <w:r w:rsidR="00844648">
        <w:rPr>
          <w:lang w:val="en"/>
        </w:rPr>
        <w:t xml:space="preserve"> when not registering for credit bearing classes can be found at the “Non-credit registration” section of the </w:t>
      </w:r>
      <w:hyperlink r:id="rId28" w:history="1">
        <w:r w:rsidR="00BA102D" w:rsidRPr="00BA102D">
          <w:rPr>
            <w:rStyle w:val="Hyperlink"/>
            <w:lang w:val="en"/>
          </w:rPr>
          <w:t>G</w:t>
        </w:r>
        <w:r w:rsidR="00844648" w:rsidRPr="00BA102D">
          <w:rPr>
            <w:rStyle w:val="Hyperlink"/>
            <w:lang w:val="en"/>
          </w:rPr>
          <w:t xml:space="preserve">raduate </w:t>
        </w:r>
        <w:r w:rsidR="00BA102D" w:rsidRPr="00BA102D">
          <w:rPr>
            <w:rStyle w:val="Hyperlink"/>
            <w:lang w:val="en"/>
          </w:rPr>
          <w:t>Catalog</w:t>
        </w:r>
      </w:hyperlink>
      <w:r w:rsidR="00844648">
        <w:rPr>
          <w:lang w:val="en"/>
        </w:rPr>
        <w:t>.</w:t>
      </w:r>
      <w:r w:rsidR="009A0A23">
        <w:rPr>
          <w:lang w:val="en"/>
        </w:rPr>
        <w:t xml:space="preserve"> </w:t>
      </w:r>
      <w:r w:rsidR="00785925">
        <w:rPr>
          <w:lang w:val="en"/>
        </w:rPr>
        <w:t>Students who fail to maintain continuous registration and are discontinued from their academic program may need to reapply for admission to the PhD program</w:t>
      </w:r>
      <w:r w:rsidR="00CB1B9D">
        <w:rPr>
          <w:lang w:val="en"/>
        </w:rPr>
        <w:t>- readmission is not automatic</w:t>
      </w:r>
      <w:r w:rsidR="00785925">
        <w:rPr>
          <w:lang w:val="en"/>
        </w:rPr>
        <w:t>.</w:t>
      </w:r>
      <w:r w:rsidR="00CB1B9D">
        <w:rPr>
          <w:lang w:val="en"/>
        </w:rPr>
        <w:t xml:space="preserve"> </w:t>
      </w:r>
    </w:p>
    <w:p w14:paraId="50E915D8" w14:textId="77777777" w:rsidR="00785925" w:rsidRDefault="00785925" w:rsidP="0014183C">
      <w:pPr>
        <w:rPr>
          <w:lang w:val="en"/>
        </w:rPr>
      </w:pPr>
    </w:p>
    <w:p w14:paraId="19E29AC5" w14:textId="78251342" w:rsidR="007A2D56" w:rsidRDefault="007A2D56" w:rsidP="007A2D56">
      <w:pPr>
        <w:pStyle w:val="Heading2"/>
        <w:rPr>
          <w:lang w:val="en"/>
        </w:rPr>
      </w:pPr>
      <w:bookmarkStart w:id="35" w:name="_Toc144728729"/>
      <w:r>
        <w:rPr>
          <w:b/>
          <w:i w:val="0"/>
          <w:color w:val="000066"/>
          <w:lang w:val="en"/>
        </w:rPr>
        <w:t>Focus of the Dissertation</w:t>
      </w:r>
      <w:r w:rsidR="008E6A26">
        <w:rPr>
          <w:b/>
          <w:i w:val="0"/>
          <w:color w:val="000066"/>
          <w:lang w:val="en"/>
        </w:rPr>
        <w:t xml:space="preserve"> Study</w:t>
      </w:r>
      <w:bookmarkEnd w:id="35"/>
    </w:p>
    <w:p w14:paraId="3395EE45" w14:textId="045747FD" w:rsidR="007A2D56" w:rsidRDefault="00C565A0" w:rsidP="007A2D56">
      <w:pPr>
        <w:rPr>
          <w:lang w:val="en"/>
        </w:rPr>
      </w:pPr>
      <w:r>
        <w:rPr>
          <w:lang w:val="en"/>
        </w:rPr>
        <w:t xml:space="preserve">While students </w:t>
      </w:r>
      <w:r w:rsidR="003C7144">
        <w:rPr>
          <w:lang w:val="en"/>
        </w:rPr>
        <w:t>occasionally</w:t>
      </w:r>
      <w:r>
        <w:rPr>
          <w:lang w:val="en"/>
        </w:rPr>
        <w:t xml:space="preserve"> have a secondary focus</w:t>
      </w:r>
      <w:r w:rsidR="00C46ECF">
        <w:rPr>
          <w:lang w:val="en"/>
        </w:rPr>
        <w:t xml:space="preserve"> of their dissertation research</w:t>
      </w:r>
      <w:r w:rsidR="00A011C1">
        <w:rPr>
          <w:lang w:val="en"/>
        </w:rPr>
        <w:t xml:space="preserve"> (e.g., </w:t>
      </w:r>
      <w:r w:rsidR="00FB25B0">
        <w:rPr>
          <w:lang w:val="en"/>
        </w:rPr>
        <w:t>STEM, equity and social justice, educator preparation)</w:t>
      </w:r>
      <w:r w:rsidR="00C46ECF">
        <w:rPr>
          <w:lang w:val="en"/>
        </w:rPr>
        <w:t xml:space="preserve">, the </w:t>
      </w:r>
      <w:r w:rsidR="00C46ECF" w:rsidRPr="004721E0">
        <w:rPr>
          <w:i/>
          <w:lang w:val="en"/>
        </w:rPr>
        <w:t>primary</w:t>
      </w:r>
      <w:r w:rsidR="00C46ECF">
        <w:rPr>
          <w:lang w:val="en"/>
        </w:rPr>
        <w:t xml:space="preserve"> focus </w:t>
      </w:r>
      <w:r w:rsidR="00214BC2">
        <w:rPr>
          <w:lang w:val="en"/>
        </w:rPr>
        <w:t xml:space="preserve">of the dissertation should be </w:t>
      </w:r>
      <w:r w:rsidR="007F0519">
        <w:rPr>
          <w:lang w:val="en"/>
        </w:rPr>
        <w:t>a</w:t>
      </w:r>
      <w:r w:rsidR="00A011C1">
        <w:rPr>
          <w:lang w:val="en"/>
        </w:rPr>
        <w:t xml:space="preserve"> study designed to c</w:t>
      </w:r>
      <w:r w:rsidR="004721E0">
        <w:rPr>
          <w:lang w:val="en"/>
        </w:rPr>
        <w:t>ontribute to the knowledge base</w:t>
      </w:r>
      <w:r w:rsidR="00A011C1">
        <w:rPr>
          <w:lang w:val="en"/>
        </w:rPr>
        <w:t xml:space="preserve"> associated </w:t>
      </w:r>
      <w:r w:rsidR="00B14ACF">
        <w:rPr>
          <w:lang w:val="en"/>
        </w:rPr>
        <w:t xml:space="preserve">with </w:t>
      </w:r>
      <w:r w:rsidR="003A2D6A">
        <w:rPr>
          <w:lang w:val="en"/>
        </w:rPr>
        <w:t>research methods, measurement and/or evaluation</w:t>
      </w:r>
      <w:r w:rsidR="00AC6A8A">
        <w:rPr>
          <w:lang w:val="en"/>
        </w:rPr>
        <w:t>.</w:t>
      </w:r>
      <w:r w:rsidR="00586C69">
        <w:rPr>
          <w:lang w:val="en"/>
        </w:rPr>
        <w:t xml:space="preserve">  Dissertations may also contribute to more than one area of </w:t>
      </w:r>
      <w:r w:rsidR="00AA6308">
        <w:rPr>
          <w:lang w:val="en"/>
        </w:rPr>
        <w:t>these areas</w:t>
      </w:r>
      <w:r w:rsidR="00586C69">
        <w:rPr>
          <w:lang w:val="en"/>
        </w:rPr>
        <w:t>.</w:t>
      </w:r>
      <w:r w:rsidR="00135D73">
        <w:rPr>
          <w:lang w:val="en"/>
        </w:rPr>
        <w:t xml:space="preserve"> </w:t>
      </w:r>
      <w:r w:rsidR="005350AA">
        <w:rPr>
          <w:lang w:val="en"/>
        </w:rPr>
        <w:t xml:space="preserve"> The major advisor works with the student to </w:t>
      </w:r>
      <w:r w:rsidR="00685626">
        <w:rPr>
          <w:lang w:val="en"/>
        </w:rPr>
        <w:t>help</w:t>
      </w:r>
      <w:r w:rsidR="00135D73">
        <w:rPr>
          <w:lang w:val="en"/>
        </w:rPr>
        <w:t xml:space="preserve"> craft a study that fulfills this requirement.</w:t>
      </w:r>
      <w:r w:rsidR="00685626">
        <w:rPr>
          <w:lang w:val="en"/>
        </w:rPr>
        <w:t xml:space="preserve"> Students should begin conversations about the scope, content, and context of the dissertation study as early as possible to ensure that the students’ dissertation ideas and interests will serve to fulfill the dissertation requirement within </w:t>
      </w:r>
      <w:r w:rsidR="006A5458">
        <w:rPr>
          <w:lang w:val="en"/>
        </w:rPr>
        <w:t>RMME</w:t>
      </w:r>
      <w:r w:rsidR="00685626">
        <w:rPr>
          <w:lang w:val="en"/>
        </w:rPr>
        <w:t>.</w:t>
      </w:r>
    </w:p>
    <w:p w14:paraId="383A4104" w14:textId="59A4717C" w:rsidR="007E647E" w:rsidRDefault="007E647E" w:rsidP="007A2D56">
      <w:pPr>
        <w:rPr>
          <w:lang w:val="en"/>
        </w:rPr>
      </w:pPr>
    </w:p>
    <w:p w14:paraId="14A28302" w14:textId="4D52F69C" w:rsidR="00701ACC" w:rsidRDefault="00701ACC" w:rsidP="007A2D56">
      <w:pPr>
        <w:rPr>
          <w:lang w:val="en"/>
        </w:rPr>
      </w:pPr>
    </w:p>
    <w:p w14:paraId="02CB92BF" w14:textId="74EE2AE2" w:rsidR="00701ACC" w:rsidRDefault="00701ACC">
      <w:pPr>
        <w:rPr>
          <w:lang w:val="en"/>
        </w:rPr>
      </w:pPr>
      <w:r>
        <w:rPr>
          <w:lang w:val="en"/>
        </w:rPr>
        <w:br w:type="page"/>
      </w:r>
    </w:p>
    <w:p w14:paraId="19E28E9B" w14:textId="567F8B76" w:rsidR="00701ACC" w:rsidRPr="00D232D8" w:rsidRDefault="00701ACC" w:rsidP="00701ACC">
      <w:pPr>
        <w:pStyle w:val="Heading2"/>
        <w:jc w:val="center"/>
        <w:rPr>
          <w:b/>
          <w:i w:val="0"/>
          <w:color w:val="000066"/>
        </w:rPr>
      </w:pPr>
      <w:bookmarkStart w:id="36" w:name="_Toc144728730"/>
      <w:r>
        <w:rPr>
          <w:b/>
          <w:i w:val="0"/>
          <w:color w:val="000066"/>
        </w:rPr>
        <w:lastRenderedPageBreak/>
        <w:t xml:space="preserve">Appendix A. </w:t>
      </w:r>
      <w:r w:rsidRPr="00D232D8">
        <w:rPr>
          <w:b/>
          <w:i w:val="0"/>
          <w:color w:val="000066"/>
        </w:rPr>
        <w:t>Graduate Student</w:t>
      </w:r>
      <w:r w:rsidRPr="00D232D8">
        <w:rPr>
          <w:b/>
          <w:bCs/>
          <w:i w:val="0"/>
          <w:color w:val="000066"/>
          <w:szCs w:val="24"/>
        </w:rPr>
        <w:t xml:space="preserve"> </w:t>
      </w:r>
      <w:r w:rsidRPr="00D232D8">
        <w:rPr>
          <w:b/>
          <w:i w:val="0"/>
          <w:color w:val="000066"/>
        </w:rPr>
        <w:t>Annual Student Review Form</w:t>
      </w:r>
      <w:bookmarkEnd w:id="36"/>
    </w:p>
    <w:p w14:paraId="23859C23" w14:textId="77777777" w:rsidR="00701ACC" w:rsidRDefault="00701ACC" w:rsidP="00701ACC"/>
    <w:p w14:paraId="3B18DF95" w14:textId="77777777" w:rsidR="00066119" w:rsidRPr="00285988" w:rsidRDefault="00066119" w:rsidP="00066119">
      <w:pPr>
        <w:pStyle w:val="Title"/>
      </w:pPr>
      <w:r w:rsidRPr="00285988">
        <w:t>Annual Progress Review</w:t>
      </w:r>
    </w:p>
    <w:p w14:paraId="44463D2E" w14:textId="77777777" w:rsidR="00066119" w:rsidRPr="00285988" w:rsidRDefault="00066119" w:rsidP="00066119">
      <w:pPr>
        <w:pStyle w:val="Title"/>
      </w:pPr>
      <w:r w:rsidRPr="00285988">
        <w:t xml:space="preserve">for </w:t>
      </w:r>
      <w:r>
        <w:t xml:space="preserve">EPSY RMME </w:t>
      </w:r>
      <w:r w:rsidRPr="00285988">
        <w:t xml:space="preserve">Doctoral </w:t>
      </w:r>
    </w:p>
    <w:p w14:paraId="55A5F6AF" w14:textId="77777777" w:rsidR="00066119" w:rsidRPr="00285988" w:rsidRDefault="00066119" w:rsidP="00066119"/>
    <w:p w14:paraId="5AF583C5" w14:textId="77777777" w:rsidR="00066119" w:rsidRPr="00285988" w:rsidRDefault="00066119" w:rsidP="00066119">
      <w:pPr>
        <w:pStyle w:val="Normal1"/>
        <w:pBdr>
          <w:bottom w:val="single" w:sz="12" w:space="1" w:color="000000"/>
        </w:pBdr>
        <w:rPr>
          <w:rFonts w:ascii="Arial" w:hAnsi="Arial" w:cs="Arial"/>
          <w:sz w:val="22"/>
          <w:szCs w:val="22"/>
        </w:rPr>
      </w:pPr>
    </w:p>
    <w:p w14:paraId="17CD017F" w14:textId="77777777" w:rsidR="00066119" w:rsidRDefault="00066119" w:rsidP="00066119">
      <w:pPr>
        <w:pStyle w:val="Heading1"/>
      </w:pPr>
      <w:r w:rsidRPr="00285988">
        <w:t>Purpose</w:t>
      </w:r>
    </w:p>
    <w:p w14:paraId="2EBF3250" w14:textId="77777777" w:rsidR="00066119" w:rsidRDefault="00066119" w:rsidP="00066119"/>
    <w:p w14:paraId="77FA0458" w14:textId="77777777" w:rsidR="00066119" w:rsidRDefault="00066119" w:rsidP="00066119">
      <w:r w:rsidRPr="00285988">
        <w:t>This review provides a way to facilitate interaction and communication between students and their advisors</w:t>
      </w:r>
      <w:r>
        <w:t xml:space="preserve"> or </w:t>
      </w:r>
      <w:r w:rsidRPr="003223B1">
        <w:t>advisory committee</w:t>
      </w:r>
      <w:r w:rsidRPr="00285988">
        <w:t>.</w:t>
      </w:r>
      <w:r>
        <w:t xml:space="preserve"> </w:t>
      </w:r>
    </w:p>
    <w:p w14:paraId="4D85A9A4" w14:textId="77777777" w:rsidR="00066119" w:rsidRDefault="00066119" w:rsidP="00066119"/>
    <w:p w14:paraId="1BC9D438" w14:textId="77777777" w:rsidR="00066119" w:rsidRPr="00285988" w:rsidRDefault="00066119" w:rsidP="00066119">
      <w:r w:rsidRPr="00285988">
        <w:t>More specifically, it</w:t>
      </w:r>
      <w:r>
        <w:t>:</w:t>
      </w:r>
    </w:p>
    <w:p w14:paraId="28DF2171" w14:textId="77777777" w:rsidR="00066119" w:rsidRPr="00285988" w:rsidRDefault="00066119" w:rsidP="00066119">
      <w:pPr>
        <w:pStyle w:val="ListParagraph"/>
        <w:numPr>
          <w:ilvl w:val="0"/>
          <w:numId w:val="23"/>
        </w:numPr>
        <w:spacing w:after="0" w:line="240" w:lineRule="auto"/>
        <w:ind w:right="-72"/>
      </w:pPr>
      <w:r w:rsidRPr="00285988">
        <w:t>provides a vehicle for students to reflect on their progress and accomplishments during the previous calendar or academic year and plan their activities and efforts for the following year.</w:t>
      </w:r>
    </w:p>
    <w:p w14:paraId="1312AF44" w14:textId="77777777" w:rsidR="00066119" w:rsidRPr="00285988" w:rsidRDefault="00066119" w:rsidP="00066119">
      <w:pPr>
        <w:pStyle w:val="ListParagraph"/>
        <w:numPr>
          <w:ilvl w:val="0"/>
          <w:numId w:val="23"/>
        </w:numPr>
        <w:spacing w:after="0" w:line="240" w:lineRule="auto"/>
        <w:ind w:right="-72"/>
      </w:pPr>
      <w:r w:rsidRPr="00285988">
        <w:t xml:space="preserve">allows students to provide a review of their professional activity during the past year. </w:t>
      </w:r>
    </w:p>
    <w:p w14:paraId="4EDA748E" w14:textId="77777777" w:rsidR="00066119" w:rsidRPr="00285988" w:rsidRDefault="00066119" w:rsidP="00066119">
      <w:pPr>
        <w:pStyle w:val="ListParagraph"/>
        <w:numPr>
          <w:ilvl w:val="0"/>
          <w:numId w:val="23"/>
        </w:numPr>
        <w:spacing w:after="0" w:line="240" w:lineRule="auto"/>
        <w:ind w:right="-72"/>
      </w:pPr>
      <w:r w:rsidRPr="00285988">
        <w:t>aids major advisors</w:t>
      </w:r>
      <w:r>
        <w:t xml:space="preserve"> or </w:t>
      </w:r>
      <w:r w:rsidRPr="003223B1">
        <w:t>advisory committee</w:t>
      </w:r>
      <w:r w:rsidRPr="00285988">
        <w:t xml:space="preserve"> in providing their graduate students with feedback.</w:t>
      </w:r>
    </w:p>
    <w:p w14:paraId="2DB655E9" w14:textId="77777777" w:rsidR="00066119" w:rsidRPr="003223B1" w:rsidRDefault="00066119" w:rsidP="00066119"/>
    <w:tbl>
      <w:tblPr>
        <w:tblStyle w:val="TableGrid"/>
        <w:tblW w:w="0" w:type="auto"/>
        <w:tblLook w:val="04A0" w:firstRow="1" w:lastRow="0" w:firstColumn="1" w:lastColumn="0" w:noHBand="0" w:noVBand="1"/>
      </w:tblPr>
      <w:tblGrid>
        <w:gridCol w:w="3235"/>
        <w:gridCol w:w="6115"/>
      </w:tblGrid>
      <w:tr w:rsidR="00066119" w:rsidRPr="003223B1" w14:paraId="4B65AB56" w14:textId="77777777" w:rsidTr="006F2D3E">
        <w:trPr>
          <w:trHeight w:val="576"/>
        </w:trPr>
        <w:tc>
          <w:tcPr>
            <w:tcW w:w="3235" w:type="dxa"/>
            <w:vAlign w:val="center"/>
          </w:tcPr>
          <w:p w14:paraId="470A9BD1" w14:textId="77777777" w:rsidR="00066119" w:rsidRPr="003223B1" w:rsidRDefault="00066119" w:rsidP="006F2D3E">
            <w:r w:rsidRPr="003223B1">
              <w:t>Name</w:t>
            </w:r>
          </w:p>
        </w:tc>
        <w:sdt>
          <w:sdtPr>
            <w:id w:val="1663119196"/>
            <w:placeholder>
              <w:docPart w:val="34C4D9887C9C4309BBDCD98ED14F7293"/>
            </w:placeholder>
            <w:showingPlcHdr/>
          </w:sdtPr>
          <w:sdtEndPr/>
          <w:sdtContent>
            <w:tc>
              <w:tcPr>
                <w:tcW w:w="6115" w:type="dxa"/>
                <w:vAlign w:val="center"/>
              </w:tcPr>
              <w:p w14:paraId="7D088866" w14:textId="77777777" w:rsidR="00066119" w:rsidRPr="003223B1" w:rsidRDefault="00066119" w:rsidP="006F2D3E">
                <w:r w:rsidRPr="00770707">
                  <w:rPr>
                    <w:rStyle w:val="PlaceholderText"/>
                  </w:rPr>
                  <w:t>Click or tap here to enter text.</w:t>
                </w:r>
              </w:p>
            </w:tc>
          </w:sdtContent>
        </w:sdt>
      </w:tr>
      <w:tr w:rsidR="00066119" w:rsidRPr="003223B1" w14:paraId="6E7E81DE" w14:textId="77777777" w:rsidTr="006F2D3E">
        <w:trPr>
          <w:trHeight w:val="576"/>
        </w:trPr>
        <w:tc>
          <w:tcPr>
            <w:tcW w:w="3235" w:type="dxa"/>
            <w:vAlign w:val="center"/>
          </w:tcPr>
          <w:p w14:paraId="166AECDE" w14:textId="77777777" w:rsidR="00066119" w:rsidRPr="003223B1" w:rsidRDefault="00066119" w:rsidP="006F2D3E">
            <w:r w:rsidRPr="003223B1">
              <w:t>Email Address</w:t>
            </w:r>
          </w:p>
        </w:tc>
        <w:sdt>
          <w:sdtPr>
            <w:id w:val="1243984985"/>
            <w:placeholder>
              <w:docPart w:val="7C9F3E75175E44E0A10AC072368F2933"/>
            </w:placeholder>
            <w:showingPlcHdr/>
          </w:sdtPr>
          <w:sdtEndPr/>
          <w:sdtContent>
            <w:tc>
              <w:tcPr>
                <w:tcW w:w="6115" w:type="dxa"/>
                <w:vAlign w:val="center"/>
              </w:tcPr>
              <w:p w14:paraId="1F0DC656" w14:textId="77777777" w:rsidR="00066119" w:rsidRPr="003223B1" w:rsidRDefault="00066119" w:rsidP="006F2D3E">
                <w:r w:rsidRPr="00770707">
                  <w:rPr>
                    <w:rStyle w:val="PlaceholderText"/>
                  </w:rPr>
                  <w:t>Click or tap here to enter text.</w:t>
                </w:r>
              </w:p>
            </w:tc>
          </w:sdtContent>
        </w:sdt>
      </w:tr>
      <w:tr w:rsidR="00066119" w:rsidRPr="003223B1" w14:paraId="5CA9AB7D" w14:textId="77777777" w:rsidTr="006F2D3E">
        <w:trPr>
          <w:trHeight w:val="576"/>
        </w:trPr>
        <w:tc>
          <w:tcPr>
            <w:tcW w:w="3235" w:type="dxa"/>
            <w:vAlign w:val="center"/>
          </w:tcPr>
          <w:p w14:paraId="06491D6F" w14:textId="77777777" w:rsidR="00066119" w:rsidRPr="003223B1" w:rsidRDefault="00066119" w:rsidP="006F2D3E">
            <w:r w:rsidRPr="003223B1">
              <w:t>Date of Matriculation</w:t>
            </w:r>
          </w:p>
        </w:tc>
        <w:sdt>
          <w:sdtPr>
            <w:id w:val="-454492716"/>
            <w:placeholder>
              <w:docPart w:val="AD2CE1E3C11C4791B45E7DB5292EFD49"/>
            </w:placeholder>
            <w:showingPlcHdr/>
            <w:date w:fullDate="2020-01-20T00:00:00Z">
              <w:dateFormat w:val="M/d/yyyy"/>
              <w:lid w:val="en-US"/>
              <w:storeMappedDataAs w:val="dateTime"/>
              <w:calendar w:val="gregorian"/>
            </w:date>
          </w:sdtPr>
          <w:sdtEndPr/>
          <w:sdtContent>
            <w:tc>
              <w:tcPr>
                <w:tcW w:w="6115" w:type="dxa"/>
                <w:vAlign w:val="center"/>
              </w:tcPr>
              <w:p w14:paraId="3DFAE17F" w14:textId="77777777" w:rsidR="00066119" w:rsidRPr="003223B1" w:rsidRDefault="00066119" w:rsidP="006F2D3E">
                <w:r w:rsidRPr="00770707">
                  <w:rPr>
                    <w:rStyle w:val="PlaceholderText"/>
                  </w:rPr>
                  <w:t>Click or tap to enter a date.</w:t>
                </w:r>
              </w:p>
            </w:tc>
          </w:sdtContent>
        </w:sdt>
      </w:tr>
      <w:tr w:rsidR="00066119" w:rsidRPr="003223B1" w14:paraId="1086F859" w14:textId="77777777" w:rsidTr="006F2D3E">
        <w:trPr>
          <w:trHeight w:val="576"/>
        </w:trPr>
        <w:tc>
          <w:tcPr>
            <w:tcW w:w="3235" w:type="dxa"/>
            <w:vAlign w:val="center"/>
          </w:tcPr>
          <w:p w14:paraId="7424B8E4" w14:textId="77777777" w:rsidR="00066119" w:rsidRPr="003223B1" w:rsidRDefault="00066119" w:rsidP="006F2D3E">
            <w:r w:rsidRPr="003223B1">
              <w:t>Anticipated Conferral Date</w:t>
            </w:r>
          </w:p>
        </w:tc>
        <w:sdt>
          <w:sdtPr>
            <w:id w:val="21909447"/>
            <w:placeholder>
              <w:docPart w:val="BE888459DAF440338217D3702EE5F19E"/>
            </w:placeholder>
            <w:showingPlcHdr/>
            <w:date w:fullDate="2024-12-20T00:00:00Z">
              <w:dateFormat w:val="M/d/yyyy"/>
              <w:lid w:val="en-US"/>
              <w:storeMappedDataAs w:val="dateTime"/>
              <w:calendar w:val="gregorian"/>
            </w:date>
          </w:sdtPr>
          <w:sdtEndPr/>
          <w:sdtContent>
            <w:tc>
              <w:tcPr>
                <w:tcW w:w="6115" w:type="dxa"/>
                <w:vAlign w:val="center"/>
              </w:tcPr>
              <w:p w14:paraId="3FD604E7" w14:textId="77777777" w:rsidR="00066119" w:rsidRPr="003223B1" w:rsidRDefault="00066119" w:rsidP="006F2D3E">
                <w:r w:rsidRPr="00770707">
                  <w:rPr>
                    <w:rStyle w:val="PlaceholderText"/>
                  </w:rPr>
                  <w:t>Click or tap to enter a date.</w:t>
                </w:r>
              </w:p>
            </w:tc>
          </w:sdtContent>
        </w:sdt>
      </w:tr>
      <w:tr w:rsidR="00066119" w:rsidRPr="003223B1" w14:paraId="23FA0875" w14:textId="77777777" w:rsidTr="006F2D3E">
        <w:trPr>
          <w:trHeight w:val="576"/>
        </w:trPr>
        <w:tc>
          <w:tcPr>
            <w:tcW w:w="3235" w:type="dxa"/>
            <w:vAlign w:val="center"/>
          </w:tcPr>
          <w:p w14:paraId="24F22D6C" w14:textId="77777777" w:rsidR="00066119" w:rsidRPr="003223B1" w:rsidRDefault="00066119" w:rsidP="006F2D3E">
            <w:r w:rsidRPr="003223B1">
              <w:t>Major Advisor</w:t>
            </w:r>
          </w:p>
        </w:tc>
        <w:sdt>
          <w:sdtPr>
            <w:id w:val="1486814512"/>
            <w:placeholder>
              <w:docPart w:val="2116184C940E4126A9905D0E7A088E6E"/>
            </w:placeholder>
            <w:showingPlcHdr/>
          </w:sdtPr>
          <w:sdtEndPr/>
          <w:sdtContent>
            <w:tc>
              <w:tcPr>
                <w:tcW w:w="6115" w:type="dxa"/>
                <w:vAlign w:val="center"/>
              </w:tcPr>
              <w:p w14:paraId="79C55FD3" w14:textId="77777777" w:rsidR="00066119" w:rsidRPr="003223B1" w:rsidRDefault="00066119" w:rsidP="006F2D3E">
                <w:r w:rsidRPr="00770707">
                  <w:rPr>
                    <w:rStyle w:val="PlaceholderText"/>
                  </w:rPr>
                  <w:t>Click or tap here to enter text.</w:t>
                </w:r>
              </w:p>
            </w:tc>
          </w:sdtContent>
        </w:sdt>
      </w:tr>
      <w:tr w:rsidR="00066119" w:rsidRPr="003223B1" w14:paraId="41F5C824" w14:textId="77777777" w:rsidTr="006F2D3E">
        <w:trPr>
          <w:trHeight w:val="576"/>
        </w:trPr>
        <w:tc>
          <w:tcPr>
            <w:tcW w:w="3235" w:type="dxa"/>
            <w:vMerge w:val="restart"/>
            <w:vAlign w:val="center"/>
          </w:tcPr>
          <w:p w14:paraId="4A232C12" w14:textId="77777777" w:rsidR="00066119" w:rsidRPr="003223B1" w:rsidRDefault="00066119" w:rsidP="006F2D3E">
            <w:r w:rsidRPr="003223B1">
              <w:t>Associate Advisors</w:t>
            </w:r>
          </w:p>
        </w:tc>
        <w:sdt>
          <w:sdtPr>
            <w:id w:val="1856762361"/>
            <w:placeholder>
              <w:docPart w:val="091046AA18154F13BE25DC824F944C88"/>
            </w:placeholder>
            <w:showingPlcHdr/>
          </w:sdtPr>
          <w:sdtEndPr/>
          <w:sdtContent>
            <w:tc>
              <w:tcPr>
                <w:tcW w:w="6115" w:type="dxa"/>
                <w:vAlign w:val="center"/>
              </w:tcPr>
              <w:p w14:paraId="425E97E3" w14:textId="77777777" w:rsidR="00066119" w:rsidRPr="003223B1" w:rsidRDefault="00066119" w:rsidP="006F2D3E">
                <w:r w:rsidRPr="003223B1">
                  <w:rPr>
                    <w:rStyle w:val="PlaceholderText"/>
                  </w:rPr>
                  <w:t>Click or tap here to enter text.</w:t>
                </w:r>
              </w:p>
            </w:tc>
          </w:sdtContent>
        </w:sdt>
      </w:tr>
      <w:tr w:rsidR="00066119" w:rsidRPr="003223B1" w14:paraId="090ED246" w14:textId="77777777" w:rsidTr="006F2D3E">
        <w:trPr>
          <w:trHeight w:val="576"/>
        </w:trPr>
        <w:tc>
          <w:tcPr>
            <w:tcW w:w="3235" w:type="dxa"/>
            <w:vMerge/>
            <w:vAlign w:val="center"/>
          </w:tcPr>
          <w:p w14:paraId="0D0BDD68" w14:textId="77777777" w:rsidR="00066119" w:rsidRPr="003223B1" w:rsidRDefault="00066119" w:rsidP="006F2D3E"/>
        </w:tc>
        <w:sdt>
          <w:sdtPr>
            <w:id w:val="1926766059"/>
            <w:placeholder>
              <w:docPart w:val="797692FC289A4672BD452DBF6845FC13"/>
            </w:placeholder>
            <w:showingPlcHdr/>
          </w:sdtPr>
          <w:sdtEndPr/>
          <w:sdtContent>
            <w:tc>
              <w:tcPr>
                <w:tcW w:w="6115" w:type="dxa"/>
                <w:vAlign w:val="center"/>
              </w:tcPr>
              <w:p w14:paraId="1B398778" w14:textId="77777777" w:rsidR="00066119" w:rsidRPr="003223B1" w:rsidRDefault="00066119" w:rsidP="006F2D3E">
                <w:r w:rsidRPr="003223B1">
                  <w:rPr>
                    <w:rStyle w:val="PlaceholderText"/>
                  </w:rPr>
                  <w:t>Click or tap here to enter text.</w:t>
                </w:r>
              </w:p>
            </w:tc>
          </w:sdtContent>
        </w:sdt>
      </w:tr>
      <w:tr w:rsidR="00066119" w:rsidRPr="003223B1" w14:paraId="62F41F72" w14:textId="77777777" w:rsidTr="006F2D3E">
        <w:trPr>
          <w:trHeight w:val="576"/>
        </w:trPr>
        <w:tc>
          <w:tcPr>
            <w:tcW w:w="3235" w:type="dxa"/>
            <w:vMerge/>
            <w:vAlign w:val="center"/>
          </w:tcPr>
          <w:p w14:paraId="18A58C71" w14:textId="77777777" w:rsidR="00066119" w:rsidRPr="003223B1" w:rsidRDefault="00066119" w:rsidP="006F2D3E"/>
        </w:tc>
        <w:sdt>
          <w:sdtPr>
            <w:id w:val="1770650968"/>
            <w:placeholder>
              <w:docPart w:val="5991C293DDB14B79A65A1CD5E279733A"/>
            </w:placeholder>
            <w:showingPlcHdr/>
          </w:sdtPr>
          <w:sdtEndPr/>
          <w:sdtContent>
            <w:tc>
              <w:tcPr>
                <w:tcW w:w="6115" w:type="dxa"/>
                <w:vAlign w:val="center"/>
              </w:tcPr>
              <w:p w14:paraId="220989B1" w14:textId="77777777" w:rsidR="00066119" w:rsidRPr="003223B1" w:rsidRDefault="00066119" w:rsidP="006F2D3E">
                <w:r w:rsidRPr="003223B1">
                  <w:rPr>
                    <w:rStyle w:val="PlaceholderText"/>
                  </w:rPr>
                  <w:t>Click or tap here to enter text.</w:t>
                </w:r>
              </w:p>
            </w:tc>
          </w:sdtContent>
        </w:sdt>
      </w:tr>
      <w:tr w:rsidR="00066119" w:rsidRPr="003223B1" w14:paraId="53FA45E4" w14:textId="77777777" w:rsidTr="006F2D3E">
        <w:trPr>
          <w:trHeight w:val="576"/>
        </w:trPr>
        <w:tc>
          <w:tcPr>
            <w:tcW w:w="3235" w:type="dxa"/>
            <w:vMerge/>
            <w:vAlign w:val="center"/>
          </w:tcPr>
          <w:p w14:paraId="4A673194" w14:textId="77777777" w:rsidR="00066119" w:rsidRPr="003223B1" w:rsidRDefault="00066119" w:rsidP="006F2D3E"/>
        </w:tc>
        <w:sdt>
          <w:sdtPr>
            <w:id w:val="-1456556857"/>
            <w:placeholder>
              <w:docPart w:val="8D778B3F2B1D47D181F700207A13C2F4"/>
            </w:placeholder>
            <w:showingPlcHdr/>
          </w:sdtPr>
          <w:sdtEndPr/>
          <w:sdtContent>
            <w:tc>
              <w:tcPr>
                <w:tcW w:w="6115" w:type="dxa"/>
                <w:vAlign w:val="center"/>
              </w:tcPr>
              <w:p w14:paraId="73E5DA72" w14:textId="77777777" w:rsidR="00066119" w:rsidRPr="003223B1" w:rsidRDefault="00066119" w:rsidP="006F2D3E">
                <w:r w:rsidRPr="003223B1">
                  <w:rPr>
                    <w:rStyle w:val="PlaceholderText"/>
                  </w:rPr>
                  <w:t>Click or tap here to enter text.</w:t>
                </w:r>
              </w:p>
            </w:tc>
          </w:sdtContent>
        </w:sdt>
      </w:tr>
    </w:tbl>
    <w:p w14:paraId="43582D0B" w14:textId="77777777" w:rsidR="00066119" w:rsidRPr="003223B1" w:rsidRDefault="00066119" w:rsidP="00066119">
      <w:pPr>
        <w:pStyle w:val="Normal1"/>
        <w:rPr>
          <w:rFonts w:ascii="Arial" w:hAnsi="Arial" w:cs="Arial"/>
          <w:color w:val="auto"/>
          <w:sz w:val="22"/>
          <w:szCs w:val="22"/>
        </w:rPr>
      </w:pPr>
    </w:p>
    <w:p w14:paraId="28C4EA72" w14:textId="77777777" w:rsidR="00066119" w:rsidRDefault="00066119" w:rsidP="00066119">
      <w:pPr>
        <w:rPr>
          <w:rFonts w:eastAsiaTheme="majorEastAsia"/>
          <w:b/>
          <w:color w:val="365F91" w:themeColor="accent1" w:themeShade="BF"/>
          <w:sz w:val="28"/>
          <w:szCs w:val="28"/>
        </w:rPr>
      </w:pPr>
      <w:r>
        <w:rPr>
          <w:b/>
        </w:rPr>
        <w:br w:type="page"/>
      </w:r>
    </w:p>
    <w:p w14:paraId="2562DD06" w14:textId="77777777" w:rsidR="00066119" w:rsidRDefault="00066119" w:rsidP="00066119">
      <w:pPr>
        <w:pStyle w:val="Heading1"/>
        <w:rPr>
          <w:sz w:val="22"/>
          <w:szCs w:val="22"/>
        </w:rPr>
      </w:pPr>
      <w:r w:rsidRPr="005B59F0">
        <w:lastRenderedPageBreak/>
        <w:t>Part I</w:t>
      </w:r>
      <w:r>
        <w:t>: Milestones and Self-Evaluation</w:t>
      </w:r>
    </w:p>
    <w:p w14:paraId="5CC5FF34" w14:textId="49DF9C60" w:rsidR="00066119" w:rsidRDefault="00066119" w:rsidP="00066119">
      <w:pPr>
        <w:pStyle w:val="Subtitle"/>
        <w:rPr>
          <w:color w:val="FF0000"/>
        </w:rPr>
      </w:pPr>
      <w:r>
        <w:t>T</w:t>
      </w:r>
      <w:r w:rsidRPr="00D41650">
        <w:t>o be completed by student b</w:t>
      </w:r>
      <w:r w:rsidR="00A37473">
        <w:t>y</w:t>
      </w:r>
    </w:p>
    <w:p w14:paraId="32DC476E" w14:textId="77777777" w:rsidR="00066119" w:rsidRPr="0069717E" w:rsidRDefault="00066119" w:rsidP="00066119">
      <w:pPr>
        <w:pStyle w:val="Heading1"/>
        <w:rPr>
          <w:sz w:val="22"/>
          <w:szCs w:val="22"/>
        </w:rPr>
      </w:pPr>
      <w:r w:rsidRPr="0069717E">
        <w:rPr>
          <w:sz w:val="22"/>
          <w:szCs w:val="22"/>
        </w:rPr>
        <w:t>Please mark achieved and enter date.</w:t>
      </w:r>
    </w:p>
    <w:p w14:paraId="47AD231F" w14:textId="77777777" w:rsidR="00066119" w:rsidRPr="00285988" w:rsidRDefault="00066119" w:rsidP="00066119">
      <w:pPr>
        <w:pStyle w:val="Normal1"/>
        <w:rPr>
          <w:rFonts w:ascii="Arial" w:hAnsi="Arial" w:cs="Arial"/>
          <w:sz w:val="22"/>
          <w:szCs w:val="22"/>
        </w:rPr>
      </w:pPr>
    </w:p>
    <w:tbl>
      <w:tblPr>
        <w:tblStyle w:val="TableGrid"/>
        <w:tblW w:w="0" w:type="auto"/>
        <w:tblLook w:val="04A0" w:firstRow="1" w:lastRow="0" w:firstColumn="1" w:lastColumn="0" w:noHBand="0" w:noVBand="1"/>
      </w:tblPr>
      <w:tblGrid>
        <w:gridCol w:w="1345"/>
        <w:gridCol w:w="6300"/>
        <w:gridCol w:w="1705"/>
      </w:tblGrid>
      <w:tr w:rsidR="00066119" w:rsidRPr="00285988" w14:paraId="5278A580" w14:textId="77777777" w:rsidTr="006F2D3E">
        <w:trPr>
          <w:trHeight w:val="576"/>
        </w:trPr>
        <w:tc>
          <w:tcPr>
            <w:tcW w:w="1345" w:type="dxa"/>
            <w:shd w:val="clear" w:color="auto" w:fill="D9D9D9" w:themeFill="background1" w:themeFillShade="D9"/>
            <w:vAlign w:val="center"/>
          </w:tcPr>
          <w:p w14:paraId="58294622" w14:textId="77777777" w:rsidR="00066119" w:rsidRPr="000F3679" w:rsidRDefault="00066119" w:rsidP="006F2D3E">
            <w:pPr>
              <w:rPr>
                <w:b/>
                <w:bCs/>
              </w:rPr>
            </w:pPr>
            <w:r w:rsidRPr="000F3679">
              <w:rPr>
                <w:b/>
                <w:bCs/>
              </w:rPr>
              <w:t>Achieved</w:t>
            </w:r>
          </w:p>
        </w:tc>
        <w:tc>
          <w:tcPr>
            <w:tcW w:w="6300" w:type="dxa"/>
            <w:shd w:val="clear" w:color="auto" w:fill="D9D9D9" w:themeFill="background1" w:themeFillShade="D9"/>
            <w:vAlign w:val="center"/>
          </w:tcPr>
          <w:p w14:paraId="42747971" w14:textId="77777777" w:rsidR="00066119" w:rsidRPr="000F3679" w:rsidRDefault="00066119" w:rsidP="006F2D3E">
            <w:pPr>
              <w:rPr>
                <w:b/>
                <w:bCs/>
              </w:rPr>
            </w:pPr>
            <w:r w:rsidRPr="000F3679">
              <w:rPr>
                <w:b/>
                <w:bCs/>
              </w:rPr>
              <w:t>Milestone</w:t>
            </w:r>
          </w:p>
        </w:tc>
        <w:tc>
          <w:tcPr>
            <w:tcW w:w="1705" w:type="dxa"/>
            <w:shd w:val="clear" w:color="auto" w:fill="D9D9D9" w:themeFill="background1" w:themeFillShade="D9"/>
            <w:vAlign w:val="center"/>
          </w:tcPr>
          <w:p w14:paraId="0963BDE5" w14:textId="77777777" w:rsidR="00066119" w:rsidRPr="000F3679" w:rsidRDefault="00066119" w:rsidP="006F2D3E">
            <w:pPr>
              <w:rPr>
                <w:b/>
                <w:bCs/>
              </w:rPr>
            </w:pPr>
            <w:r w:rsidRPr="000F3679">
              <w:rPr>
                <w:b/>
                <w:bCs/>
              </w:rPr>
              <w:t>Date</w:t>
            </w:r>
          </w:p>
        </w:tc>
      </w:tr>
      <w:tr w:rsidR="00066119" w:rsidRPr="003223B1" w14:paraId="431E3115" w14:textId="77777777" w:rsidTr="006F2D3E">
        <w:trPr>
          <w:trHeight w:val="576"/>
        </w:trPr>
        <w:sdt>
          <w:sdtPr>
            <w:id w:val="540635831"/>
            <w14:checkbox>
              <w14:checked w14:val="0"/>
              <w14:checkedState w14:val="2612" w14:font="MS Gothic"/>
              <w14:uncheckedState w14:val="2610" w14:font="MS Gothic"/>
            </w14:checkbox>
          </w:sdtPr>
          <w:sdtEndPr/>
          <w:sdtContent>
            <w:tc>
              <w:tcPr>
                <w:tcW w:w="1345" w:type="dxa"/>
                <w:vAlign w:val="center"/>
              </w:tcPr>
              <w:p w14:paraId="7971F8E3" w14:textId="77777777" w:rsidR="00066119" w:rsidRPr="003223B1" w:rsidRDefault="00066119" w:rsidP="006F2D3E">
                <w:r w:rsidRPr="003223B1">
                  <w:rPr>
                    <w:rFonts w:ascii="MS Gothic" w:eastAsia="MS Gothic" w:hAnsi="MS Gothic" w:hint="eastAsia"/>
                  </w:rPr>
                  <w:t>☐</w:t>
                </w:r>
              </w:p>
            </w:tc>
          </w:sdtContent>
        </w:sdt>
        <w:tc>
          <w:tcPr>
            <w:tcW w:w="6300" w:type="dxa"/>
            <w:vAlign w:val="center"/>
          </w:tcPr>
          <w:p w14:paraId="2466110E" w14:textId="77777777" w:rsidR="00066119" w:rsidRPr="003223B1" w:rsidRDefault="00066119" w:rsidP="006F2D3E">
            <w:r w:rsidRPr="003223B1">
              <w:t>Plan of Study on file with the Registrar’s Office</w:t>
            </w:r>
          </w:p>
        </w:tc>
        <w:sdt>
          <w:sdtPr>
            <w:id w:val="-1299221040"/>
            <w:placeholder>
              <w:docPart w:val="BE888459DAF440338217D3702EE5F19E"/>
            </w:placeholder>
            <w:showingPlcHdr/>
            <w:date>
              <w:dateFormat w:val="M/d/yyyy"/>
              <w:lid w:val="en-US"/>
              <w:storeMappedDataAs w:val="dateTime"/>
              <w:calendar w:val="gregorian"/>
            </w:date>
          </w:sdtPr>
          <w:sdtEndPr/>
          <w:sdtContent>
            <w:tc>
              <w:tcPr>
                <w:tcW w:w="1705" w:type="dxa"/>
                <w:vAlign w:val="center"/>
              </w:tcPr>
              <w:p w14:paraId="7AA911D6" w14:textId="77777777" w:rsidR="00066119" w:rsidRPr="003223B1" w:rsidRDefault="00066119" w:rsidP="006F2D3E">
                <w:r w:rsidRPr="003223B1">
                  <w:rPr>
                    <w:rStyle w:val="PlaceholderText"/>
                  </w:rPr>
                  <w:t>Click or tap to enter a date.</w:t>
                </w:r>
              </w:p>
            </w:tc>
          </w:sdtContent>
        </w:sdt>
      </w:tr>
      <w:tr w:rsidR="00066119" w:rsidRPr="003223B1" w14:paraId="5AFBCD26" w14:textId="77777777" w:rsidTr="006F2D3E">
        <w:trPr>
          <w:trHeight w:val="576"/>
        </w:trPr>
        <w:sdt>
          <w:sdtPr>
            <w:id w:val="-2097701532"/>
            <w14:checkbox>
              <w14:checked w14:val="0"/>
              <w14:checkedState w14:val="2612" w14:font="MS Gothic"/>
              <w14:uncheckedState w14:val="2610" w14:font="MS Gothic"/>
            </w14:checkbox>
          </w:sdtPr>
          <w:sdtEndPr/>
          <w:sdtContent>
            <w:tc>
              <w:tcPr>
                <w:tcW w:w="1345" w:type="dxa"/>
                <w:vAlign w:val="center"/>
              </w:tcPr>
              <w:p w14:paraId="784DD3A8" w14:textId="77777777" w:rsidR="00066119" w:rsidRDefault="00066119" w:rsidP="006F2D3E">
                <w:r w:rsidRPr="003223B1">
                  <w:rPr>
                    <w:rFonts w:ascii="MS Gothic" w:eastAsia="MS Gothic" w:hAnsi="MS Gothic" w:hint="eastAsia"/>
                  </w:rPr>
                  <w:t>☐</w:t>
                </w:r>
              </w:p>
            </w:tc>
          </w:sdtContent>
        </w:sdt>
        <w:tc>
          <w:tcPr>
            <w:tcW w:w="6300" w:type="dxa"/>
            <w:vAlign w:val="center"/>
          </w:tcPr>
          <w:p w14:paraId="5CBDDCD9" w14:textId="77777777" w:rsidR="00066119" w:rsidRPr="003223B1" w:rsidRDefault="00066119" w:rsidP="006F2D3E">
            <w:r>
              <w:t>Completed Requirements and Paperwork for Masters</w:t>
            </w:r>
          </w:p>
        </w:tc>
        <w:sdt>
          <w:sdtPr>
            <w:id w:val="-1077820190"/>
            <w:placeholder>
              <w:docPart w:val="58534F541E444ADE938BD13DE0FBDD05"/>
            </w:placeholder>
            <w:showingPlcHdr/>
            <w:date>
              <w:dateFormat w:val="M/d/yyyy"/>
              <w:lid w:val="en-US"/>
              <w:storeMappedDataAs w:val="dateTime"/>
              <w:calendar w:val="gregorian"/>
            </w:date>
          </w:sdtPr>
          <w:sdtEndPr/>
          <w:sdtContent>
            <w:tc>
              <w:tcPr>
                <w:tcW w:w="1705" w:type="dxa"/>
                <w:vAlign w:val="center"/>
              </w:tcPr>
              <w:p w14:paraId="7ACE64BE" w14:textId="77777777" w:rsidR="00066119" w:rsidRDefault="00066119" w:rsidP="006F2D3E">
                <w:r w:rsidRPr="003223B1">
                  <w:rPr>
                    <w:rStyle w:val="PlaceholderText"/>
                  </w:rPr>
                  <w:t>Click or tap to enter a date.</w:t>
                </w:r>
              </w:p>
            </w:tc>
          </w:sdtContent>
        </w:sdt>
      </w:tr>
      <w:tr w:rsidR="00066119" w:rsidRPr="003223B1" w14:paraId="6BB0FA29" w14:textId="77777777" w:rsidTr="006F2D3E">
        <w:trPr>
          <w:trHeight w:val="576"/>
        </w:trPr>
        <w:sdt>
          <w:sdtPr>
            <w:id w:val="-1895267886"/>
            <w14:checkbox>
              <w14:checked w14:val="0"/>
              <w14:checkedState w14:val="2612" w14:font="MS Gothic"/>
              <w14:uncheckedState w14:val="2610" w14:font="MS Gothic"/>
            </w14:checkbox>
          </w:sdtPr>
          <w:sdtEndPr/>
          <w:sdtContent>
            <w:tc>
              <w:tcPr>
                <w:tcW w:w="1345" w:type="dxa"/>
                <w:vAlign w:val="center"/>
              </w:tcPr>
              <w:p w14:paraId="08FA1C06" w14:textId="77777777" w:rsidR="00066119" w:rsidRPr="003223B1" w:rsidRDefault="00066119" w:rsidP="006F2D3E">
                <w:r w:rsidRPr="003223B1">
                  <w:rPr>
                    <w:rFonts w:ascii="MS Gothic" w:eastAsia="MS Gothic" w:hAnsi="MS Gothic" w:hint="eastAsia"/>
                  </w:rPr>
                  <w:t>☐</w:t>
                </w:r>
              </w:p>
            </w:tc>
          </w:sdtContent>
        </w:sdt>
        <w:tc>
          <w:tcPr>
            <w:tcW w:w="6300" w:type="dxa"/>
            <w:vAlign w:val="center"/>
          </w:tcPr>
          <w:p w14:paraId="7E11D743" w14:textId="77777777" w:rsidR="00066119" w:rsidRPr="003223B1" w:rsidRDefault="00066119" w:rsidP="006F2D3E">
            <w:r w:rsidRPr="003223B1">
              <w:t>Passed General Exam</w:t>
            </w:r>
          </w:p>
        </w:tc>
        <w:sdt>
          <w:sdtPr>
            <w:id w:val="-801308830"/>
            <w:placeholder>
              <w:docPart w:val="BE888459DAF440338217D3702EE5F19E"/>
            </w:placeholder>
            <w:showingPlcHdr/>
            <w:date>
              <w:dateFormat w:val="M/d/yyyy"/>
              <w:lid w:val="en-US"/>
              <w:storeMappedDataAs w:val="dateTime"/>
              <w:calendar w:val="gregorian"/>
            </w:date>
          </w:sdtPr>
          <w:sdtEndPr/>
          <w:sdtContent>
            <w:tc>
              <w:tcPr>
                <w:tcW w:w="1705" w:type="dxa"/>
                <w:vAlign w:val="center"/>
              </w:tcPr>
              <w:p w14:paraId="0D7C1151" w14:textId="77777777" w:rsidR="00066119" w:rsidRPr="003223B1" w:rsidRDefault="00066119" w:rsidP="006F2D3E">
                <w:r w:rsidRPr="003223B1">
                  <w:rPr>
                    <w:rStyle w:val="PlaceholderText"/>
                  </w:rPr>
                  <w:t>Click or tap to enter a date.</w:t>
                </w:r>
              </w:p>
            </w:tc>
          </w:sdtContent>
        </w:sdt>
      </w:tr>
      <w:tr w:rsidR="00066119" w:rsidRPr="003223B1" w14:paraId="7F1FF130" w14:textId="77777777" w:rsidTr="006F2D3E">
        <w:trPr>
          <w:trHeight w:val="576"/>
        </w:trPr>
        <w:sdt>
          <w:sdtPr>
            <w:id w:val="1485816235"/>
            <w14:checkbox>
              <w14:checked w14:val="0"/>
              <w14:checkedState w14:val="2612" w14:font="MS Gothic"/>
              <w14:uncheckedState w14:val="2610" w14:font="MS Gothic"/>
            </w14:checkbox>
          </w:sdtPr>
          <w:sdtEndPr/>
          <w:sdtContent>
            <w:tc>
              <w:tcPr>
                <w:tcW w:w="1345" w:type="dxa"/>
                <w:vAlign w:val="center"/>
              </w:tcPr>
              <w:p w14:paraId="7F79D766" w14:textId="77777777" w:rsidR="00066119" w:rsidRPr="003223B1" w:rsidRDefault="00066119" w:rsidP="006F2D3E">
                <w:r w:rsidRPr="003223B1">
                  <w:rPr>
                    <w:rFonts w:ascii="MS Gothic" w:eastAsia="MS Gothic" w:hAnsi="MS Gothic" w:hint="eastAsia"/>
                  </w:rPr>
                  <w:t>☐</w:t>
                </w:r>
              </w:p>
            </w:tc>
          </w:sdtContent>
        </w:sdt>
        <w:tc>
          <w:tcPr>
            <w:tcW w:w="6300" w:type="dxa"/>
            <w:vAlign w:val="center"/>
          </w:tcPr>
          <w:p w14:paraId="00496277" w14:textId="77777777" w:rsidR="00066119" w:rsidRPr="003223B1" w:rsidRDefault="00066119" w:rsidP="006F2D3E">
            <w:r w:rsidRPr="003223B1">
              <w:t>Defended dissertation proposal</w:t>
            </w:r>
          </w:p>
        </w:tc>
        <w:sdt>
          <w:sdtPr>
            <w:id w:val="-394118131"/>
            <w:placeholder>
              <w:docPart w:val="BE888459DAF440338217D3702EE5F19E"/>
            </w:placeholder>
            <w:showingPlcHdr/>
            <w:date>
              <w:dateFormat w:val="M/d/yyyy"/>
              <w:lid w:val="en-US"/>
              <w:storeMappedDataAs w:val="dateTime"/>
              <w:calendar w:val="gregorian"/>
            </w:date>
          </w:sdtPr>
          <w:sdtEndPr/>
          <w:sdtContent>
            <w:tc>
              <w:tcPr>
                <w:tcW w:w="1705" w:type="dxa"/>
                <w:vAlign w:val="center"/>
              </w:tcPr>
              <w:p w14:paraId="1A530CD4" w14:textId="77777777" w:rsidR="00066119" w:rsidRPr="003223B1" w:rsidRDefault="00066119" w:rsidP="006F2D3E">
                <w:r w:rsidRPr="003223B1">
                  <w:rPr>
                    <w:rStyle w:val="PlaceholderText"/>
                  </w:rPr>
                  <w:t>Click or tap to enter a date.</w:t>
                </w:r>
              </w:p>
            </w:tc>
          </w:sdtContent>
        </w:sdt>
      </w:tr>
      <w:tr w:rsidR="00066119" w:rsidRPr="003223B1" w14:paraId="352C5F3F" w14:textId="77777777" w:rsidTr="006F2D3E">
        <w:trPr>
          <w:trHeight w:val="576"/>
        </w:trPr>
        <w:sdt>
          <w:sdtPr>
            <w:id w:val="805819606"/>
            <w14:checkbox>
              <w14:checked w14:val="0"/>
              <w14:checkedState w14:val="2612" w14:font="MS Gothic"/>
              <w14:uncheckedState w14:val="2610" w14:font="MS Gothic"/>
            </w14:checkbox>
          </w:sdtPr>
          <w:sdtEndPr/>
          <w:sdtContent>
            <w:tc>
              <w:tcPr>
                <w:tcW w:w="1345" w:type="dxa"/>
                <w:vAlign w:val="center"/>
              </w:tcPr>
              <w:p w14:paraId="0774B449" w14:textId="77777777" w:rsidR="00066119" w:rsidRPr="003223B1" w:rsidRDefault="00066119" w:rsidP="006F2D3E">
                <w:r w:rsidRPr="003223B1">
                  <w:rPr>
                    <w:rFonts w:ascii="MS Gothic" w:eastAsia="MS Gothic" w:hAnsi="MS Gothic" w:hint="eastAsia"/>
                  </w:rPr>
                  <w:t>☐</w:t>
                </w:r>
              </w:p>
            </w:tc>
          </w:sdtContent>
        </w:sdt>
        <w:tc>
          <w:tcPr>
            <w:tcW w:w="6300" w:type="dxa"/>
            <w:vAlign w:val="center"/>
          </w:tcPr>
          <w:p w14:paraId="23350526" w14:textId="77777777" w:rsidR="00066119" w:rsidRPr="003223B1" w:rsidRDefault="00066119" w:rsidP="006F2D3E">
            <w:r w:rsidRPr="003223B1">
              <w:t>Other (Indicate milestone and date completed)</w:t>
            </w:r>
          </w:p>
        </w:tc>
        <w:sdt>
          <w:sdtPr>
            <w:id w:val="420306494"/>
            <w:placeholder>
              <w:docPart w:val="BE888459DAF440338217D3702EE5F19E"/>
            </w:placeholder>
            <w:showingPlcHdr/>
            <w:date>
              <w:dateFormat w:val="M/d/yyyy"/>
              <w:lid w:val="en-US"/>
              <w:storeMappedDataAs w:val="dateTime"/>
              <w:calendar w:val="gregorian"/>
            </w:date>
          </w:sdtPr>
          <w:sdtEndPr/>
          <w:sdtContent>
            <w:tc>
              <w:tcPr>
                <w:tcW w:w="1705" w:type="dxa"/>
                <w:vAlign w:val="center"/>
              </w:tcPr>
              <w:p w14:paraId="44135839" w14:textId="77777777" w:rsidR="00066119" w:rsidRPr="003223B1" w:rsidRDefault="00066119" w:rsidP="006F2D3E">
                <w:r w:rsidRPr="003223B1">
                  <w:rPr>
                    <w:rStyle w:val="PlaceholderText"/>
                  </w:rPr>
                  <w:t>Click or tap to enter a date.</w:t>
                </w:r>
              </w:p>
            </w:tc>
          </w:sdtContent>
        </w:sdt>
      </w:tr>
    </w:tbl>
    <w:p w14:paraId="024EB3E1" w14:textId="77777777" w:rsidR="00066119" w:rsidRPr="003223B1" w:rsidRDefault="00066119" w:rsidP="00066119">
      <w:pPr>
        <w:pStyle w:val="Normal1"/>
        <w:rPr>
          <w:rFonts w:ascii="Arial" w:hAnsi="Arial" w:cs="Arial"/>
          <w:color w:val="auto"/>
          <w:sz w:val="22"/>
          <w:szCs w:val="22"/>
        </w:rPr>
      </w:pPr>
    </w:p>
    <w:p w14:paraId="205776DD" w14:textId="77777777" w:rsidR="00066119" w:rsidRPr="003223B1" w:rsidRDefault="00066119" w:rsidP="00066119">
      <w:pPr>
        <w:pStyle w:val="Normal1"/>
        <w:rPr>
          <w:rFonts w:ascii="Arial" w:hAnsi="Arial" w:cs="Arial"/>
          <w:color w:val="auto"/>
          <w:sz w:val="22"/>
          <w:szCs w:val="22"/>
        </w:rPr>
      </w:pPr>
    </w:p>
    <w:p w14:paraId="5677B1A3" w14:textId="77777777" w:rsidR="00066119" w:rsidRDefault="00066119" w:rsidP="00066119">
      <w:pPr>
        <w:pStyle w:val="Normal1"/>
        <w:numPr>
          <w:ilvl w:val="0"/>
          <w:numId w:val="21"/>
        </w:numPr>
        <w:spacing w:line="259" w:lineRule="auto"/>
        <w:contextualSpacing/>
        <w:rPr>
          <w:rFonts w:ascii="Arial" w:hAnsi="Arial" w:cs="Arial"/>
          <w:b/>
          <w:bCs/>
          <w:color w:val="auto"/>
          <w:sz w:val="22"/>
          <w:szCs w:val="22"/>
        </w:rPr>
      </w:pPr>
      <w:proofErr w:type="gramStart"/>
      <w:r>
        <w:rPr>
          <w:rFonts w:ascii="Arial" w:hAnsi="Arial" w:cs="Arial"/>
          <w:b/>
          <w:bCs/>
          <w:color w:val="auto"/>
          <w:sz w:val="22"/>
          <w:szCs w:val="22"/>
        </w:rPr>
        <w:t>Future Plans</w:t>
      </w:r>
      <w:proofErr w:type="gramEnd"/>
    </w:p>
    <w:p w14:paraId="48E69148" w14:textId="77777777" w:rsidR="00066119" w:rsidRPr="00F45D4B" w:rsidRDefault="00066119" w:rsidP="00066119">
      <w:pPr>
        <w:pStyle w:val="Normal1"/>
        <w:spacing w:line="259" w:lineRule="auto"/>
        <w:ind w:left="720"/>
        <w:contextualSpacing/>
        <w:rPr>
          <w:rFonts w:ascii="Arial" w:hAnsi="Arial" w:cs="Arial"/>
          <w:b/>
          <w:bCs/>
          <w:color w:val="auto"/>
          <w:sz w:val="22"/>
          <w:szCs w:val="22"/>
        </w:rPr>
      </w:pPr>
    </w:p>
    <w:p w14:paraId="5060538B" w14:textId="77777777" w:rsidR="00066119" w:rsidRPr="003223B1" w:rsidRDefault="00066119" w:rsidP="00066119">
      <w:pPr>
        <w:pStyle w:val="Normal1"/>
        <w:numPr>
          <w:ilvl w:val="1"/>
          <w:numId w:val="21"/>
        </w:numPr>
        <w:spacing w:line="259" w:lineRule="auto"/>
        <w:contextualSpacing/>
        <w:rPr>
          <w:rFonts w:ascii="Arial" w:hAnsi="Arial" w:cs="Arial"/>
          <w:color w:val="auto"/>
          <w:sz w:val="22"/>
          <w:szCs w:val="22"/>
        </w:rPr>
      </w:pPr>
      <w:r>
        <w:rPr>
          <w:rFonts w:ascii="Arial" w:hAnsi="Arial" w:cs="Arial"/>
          <w:color w:val="auto"/>
          <w:sz w:val="22"/>
          <w:szCs w:val="22"/>
        </w:rPr>
        <w:t>What are your career goals? Right now, what do you plan to do or think you might want to do after you complete your degree? Are you sure of this direction, or are you still exploring?</w:t>
      </w:r>
    </w:p>
    <w:p w14:paraId="1A71D3EA" w14:textId="77777777" w:rsidR="00066119" w:rsidRPr="003223B1" w:rsidRDefault="00066119" w:rsidP="00066119">
      <w:pPr>
        <w:pStyle w:val="Normal1"/>
        <w:spacing w:line="259" w:lineRule="auto"/>
        <w:ind w:left="720"/>
        <w:contextualSpacing/>
        <w:rPr>
          <w:rFonts w:ascii="Arial" w:hAnsi="Arial" w:cs="Arial"/>
          <w:color w:val="auto"/>
          <w:sz w:val="22"/>
          <w:szCs w:val="22"/>
        </w:rPr>
      </w:pPr>
    </w:p>
    <w:tbl>
      <w:tblPr>
        <w:tblStyle w:val="TableGrid"/>
        <w:tblW w:w="0" w:type="auto"/>
        <w:tblInd w:w="1435" w:type="dxa"/>
        <w:tblLook w:val="04A0" w:firstRow="1" w:lastRow="0" w:firstColumn="1" w:lastColumn="0" w:noHBand="0" w:noVBand="1"/>
      </w:tblPr>
      <w:tblGrid>
        <w:gridCol w:w="7915"/>
      </w:tblGrid>
      <w:tr w:rsidR="00066119" w:rsidRPr="003223B1" w14:paraId="4DA5AF79" w14:textId="77777777" w:rsidTr="006F2D3E">
        <w:trPr>
          <w:trHeight w:val="917"/>
        </w:trPr>
        <w:sdt>
          <w:sdtPr>
            <w:rPr>
              <w:rFonts w:ascii="Arial" w:hAnsi="Arial" w:cs="Arial"/>
              <w:color w:val="auto"/>
              <w:sz w:val="22"/>
              <w:szCs w:val="22"/>
            </w:rPr>
            <w:id w:val="851843664"/>
            <w:placeholder>
              <w:docPart w:val="57D0046A20D844B0A8F16807B8A14E1C"/>
            </w:placeholder>
            <w:showingPlcHdr/>
          </w:sdtPr>
          <w:sdtEndPr/>
          <w:sdtContent>
            <w:tc>
              <w:tcPr>
                <w:tcW w:w="7915" w:type="dxa"/>
              </w:tcPr>
              <w:p w14:paraId="1BDB7860" w14:textId="77777777" w:rsidR="00066119" w:rsidRPr="003223B1" w:rsidRDefault="00066119" w:rsidP="006F2D3E">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rFonts w:ascii="Arial" w:hAnsi="Arial" w:cs="Arial"/>
                    <w:color w:val="auto"/>
                    <w:sz w:val="22"/>
                    <w:szCs w:val="22"/>
                  </w:rPr>
                </w:pPr>
                <w:r w:rsidRPr="00770707">
                  <w:rPr>
                    <w:rStyle w:val="PlaceholderText"/>
                  </w:rPr>
                  <w:t>Click or tap here to enter text.</w:t>
                </w:r>
              </w:p>
            </w:tc>
          </w:sdtContent>
        </w:sdt>
      </w:tr>
    </w:tbl>
    <w:p w14:paraId="6849A26D" w14:textId="77777777" w:rsidR="00066119" w:rsidRPr="003223B1" w:rsidRDefault="00066119" w:rsidP="00066119">
      <w:pPr>
        <w:pStyle w:val="Normal1"/>
        <w:spacing w:line="259" w:lineRule="auto"/>
        <w:ind w:left="720"/>
        <w:contextualSpacing/>
        <w:rPr>
          <w:rFonts w:ascii="Arial" w:hAnsi="Arial" w:cs="Arial"/>
          <w:color w:val="auto"/>
          <w:sz w:val="22"/>
          <w:szCs w:val="22"/>
        </w:rPr>
      </w:pPr>
    </w:p>
    <w:p w14:paraId="6BE917E5" w14:textId="77777777" w:rsidR="00066119" w:rsidRPr="003223B1" w:rsidRDefault="00066119" w:rsidP="00066119">
      <w:pPr>
        <w:pStyle w:val="Normal1"/>
        <w:numPr>
          <w:ilvl w:val="0"/>
          <w:numId w:val="21"/>
        </w:numPr>
        <w:spacing w:line="259" w:lineRule="auto"/>
        <w:contextualSpacing/>
        <w:rPr>
          <w:rFonts w:ascii="Arial" w:hAnsi="Arial" w:cs="Arial"/>
          <w:b/>
          <w:bCs/>
          <w:color w:val="auto"/>
          <w:sz w:val="22"/>
          <w:szCs w:val="22"/>
        </w:rPr>
      </w:pPr>
      <w:r w:rsidRPr="003223B1">
        <w:rPr>
          <w:rFonts w:ascii="Arial" w:hAnsi="Arial" w:cs="Arial"/>
          <w:b/>
          <w:bCs/>
          <w:color w:val="auto"/>
          <w:sz w:val="22"/>
          <w:szCs w:val="22"/>
        </w:rPr>
        <w:t>Coursework</w:t>
      </w:r>
    </w:p>
    <w:p w14:paraId="6846A666" w14:textId="77777777" w:rsidR="00066119" w:rsidRPr="003223B1" w:rsidRDefault="00066119" w:rsidP="00066119">
      <w:pPr>
        <w:pStyle w:val="Normal1"/>
        <w:spacing w:line="259" w:lineRule="auto"/>
        <w:ind w:left="720"/>
        <w:contextualSpacing/>
        <w:rPr>
          <w:rFonts w:ascii="Arial" w:hAnsi="Arial" w:cs="Arial"/>
          <w:b/>
          <w:bCs/>
          <w:color w:val="auto"/>
          <w:sz w:val="22"/>
          <w:szCs w:val="22"/>
        </w:rPr>
      </w:pPr>
    </w:p>
    <w:p w14:paraId="796A7AC8" w14:textId="77777777" w:rsidR="00066119" w:rsidRPr="003223B1" w:rsidRDefault="00066119" w:rsidP="00066119">
      <w:pPr>
        <w:pStyle w:val="Normal1"/>
        <w:numPr>
          <w:ilvl w:val="1"/>
          <w:numId w:val="21"/>
        </w:numPr>
        <w:spacing w:line="259" w:lineRule="auto"/>
        <w:contextualSpacing/>
        <w:rPr>
          <w:rFonts w:ascii="Arial" w:hAnsi="Arial" w:cs="Arial"/>
          <w:color w:val="auto"/>
          <w:sz w:val="22"/>
          <w:szCs w:val="22"/>
        </w:rPr>
      </w:pPr>
      <w:r w:rsidRPr="003223B1">
        <w:rPr>
          <w:rFonts w:ascii="Arial" w:hAnsi="Arial" w:cs="Arial"/>
          <w:color w:val="auto"/>
          <w:sz w:val="22"/>
          <w:szCs w:val="22"/>
        </w:rPr>
        <w:t>List the courses (including research credits) that you have taken (if any), including any in which you are currently enrolled.</w:t>
      </w:r>
      <w:r>
        <w:rPr>
          <w:rFonts w:ascii="Arial" w:hAnsi="Arial" w:cs="Arial"/>
          <w:color w:val="auto"/>
          <w:sz w:val="22"/>
          <w:szCs w:val="22"/>
        </w:rPr>
        <w:t xml:space="preserve"> You may also append an unofficial transcript.</w:t>
      </w:r>
    </w:p>
    <w:p w14:paraId="04F541CC" w14:textId="77777777" w:rsidR="00066119" w:rsidRPr="003223B1" w:rsidRDefault="00066119" w:rsidP="00066119">
      <w:pPr>
        <w:pStyle w:val="Normal1"/>
        <w:spacing w:line="259" w:lineRule="auto"/>
        <w:ind w:left="720"/>
        <w:contextualSpacing/>
        <w:rPr>
          <w:rFonts w:ascii="Arial" w:hAnsi="Arial" w:cs="Arial"/>
          <w:color w:val="auto"/>
          <w:sz w:val="22"/>
          <w:szCs w:val="22"/>
        </w:rPr>
      </w:pPr>
    </w:p>
    <w:tbl>
      <w:tblPr>
        <w:tblStyle w:val="TableGrid"/>
        <w:tblW w:w="0" w:type="auto"/>
        <w:tblInd w:w="1435" w:type="dxa"/>
        <w:tblLook w:val="04A0" w:firstRow="1" w:lastRow="0" w:firstColumn="1" w:lastColumn="0" w:noHBand="0" w:noVBand="1"/>
      </w:tblPr>
      <w:tblGrid>
        <w:gridCol w:w="7915"/>
      </w:tblGrid>
      <w:tr w:rsidR="00066119" w:rsidRPr="003223B1" w14:paraId="59927294" w14:textId="77777777" w:rsidTr="006F2D3E">
        <w:trPr>
          <w:trHeight w:val="917"/>
        </w:trPr>
        <w:tc>
          <w:tcPr>
            <w:tcW w:w="7915" w:type="dxa"/>
          </w:tcPr>
          <w:p w14:paraId="4FE9DB64" w14:textId="77777777" w:rsidR="00066119" w:rsidRPr="003223B1" w:rsidRDefault="00066119" w:rsidP="006F2D3E">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rFonts w:ascii="Arial" w:hAnsi="Arial" w:cs="Arial"/>
                <w:color w:val="auto"/>
                <w:sz w:val="22"/>
                <w:szCs w:val="22"/>
              </w:rPr>
            </w:pPr>
          </w:p>
        </w:tc>
      </w:tr>
    </w:tbl>
    <w:p w14:paraId="62427D24" w14:textId="77777777" w:rsidR="00066119" w:rsidRDefault="00066119" w:rsidP="00066119"/>
    <w:p w14:paraId="2BC7C511" w14:textId="77777777" w:rsidR="00066119" w:rsidRPr="003223B1" w:rsidRDefault="00066119" w:rsidP="00066119">
      <w:pPr>
        <w:pStyle w:val="Normal1"/>
        <w:numPr>
          <w:ilvl w:val="1"/>
          <w:numId w:val="21"/>
        </w:numPr>
        <w:spacing w:line="259" w:lineRule="auto"/>
        <w:contextualSpacing/>
        <w:rPr>
          <w:rFonts w:ascii="Arial" w:hAnsi="Arial" w:cs="Arial"/>
          <w:color w:val="auto"/>
          <w:sz w:val="22"/>
          <w:szCs w:val="22"/>
        </w:rPr>
      </w:pPr>
      <w:r w:rsidRPr="003223B1">
        <w:rPr>
          <w:rFonts w:ascii="Arial" w:hAnsi="Arial" w:cs="Arial"/>
          <w:color w:val="auto"/>
          <w:sz w:val="22"/>
          <w:szCs w:val="22"/>
        </w:rPr>
        <w:t>List any courses you plan to take over the next year.</w:t>
      </w:r>
    </w:p>
    <w:p w14:paraId="29DFE1BD" w14:textId="77777777" w:rsidR="00066119" w:rsidRPr="003223B1" w:rsidRDefault="00066119" w:rsidP="00066119">
      <w:pPr>
        <w:pStyle w:val="Normal1"/>
        <w:spacing w:line="259" w:lineRule="auto"/>
        <w:ind w:left="720"/>
        <w:contextualSpacing/>
        <w:rPr>
          <w:rFonts w:ascii="Arial" w:hAnsi="Arial" w:cs="Arial"/>
          <w:color w:val="auto"/>
          <w:sz w:val="22"/>
          <w:szCs w:val="22"/>
        </w:rPr>
      </w:pPr>
    </w:p>
    <w:tbl>
      <w:tblPr>
        <w:tblStyle w:val="TableGrid"/>
        <w:tblW w:w="0" w:type="auto"/>
        <w:tblInd w:w="1435" w:type="dxa"/>
        <w:tblLook w:val="04A0" w:firstRow="1" w:lastRow="0" w:firstColumn="1" w:lastColumn="0" w:noHBand="0" w:noVBand="1"/>
      </w:tblPr>
      <w:tblGrid>
        <w:gridCol w:w="7915"/>
      </w:tblGrid>
      <w:tr w:rsidR="00066119" w:rsidRPr="003223B1" w14:paraId="402B3518" w14:textId="77777777" w:rsidTr="006F2D3E">
        <w:trPr>
          <w:trHeight w:val="917"/>
        </w:trPr>
        <w:sdt>
          <w:sdtPr>
            <w:rPr>
              <w:rFonts w:ascii="Arial" w:hAnsi="Arial" w:cs="Arial"/>
              <w:color w:val="auto"/>
              <w:sz w:val="22"/>
              <w:szCs w:val="22"/>
            </w:rPr>
            <w:id w:val="-1997787919"/>
            <w:placeholder>
              <w:docPart w:val="34C4D9887C9C4309BBDCD98ED14F7293"/>
            </w:placeholder>
          </w:sdtPr>
          <w:sdtEndPr/>
          <w:sdtContent>
            <w:tc>
              <w:tcPr>
                <w:tcW w:w="7915" w:type="dxa"/>
              </w:tcPr>
              <w:p w14:paraId="0CE3CADB" w14:textId="77777777" w:rsidR="00066119" w:rsidRDefault="00066119" w:rsidP="006F2D3E">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pPr>
              </w:p>
              <w:p w14:paraId="19E9FA12" w14:textId="77777777" w:rsidR="00066119" w:rsidRPr="003223B1" w:rsidRDefault="00066119" w:rsidP="006F2D3E">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rFonts w:ascii="Arial" w:hAnsi="Arial" w:cs="Arial"/>
                    <w:color w:val="auto"/>
                    <w:sz w:val="22"/>
                    <w:szCs w:val="22"/>
                  </w:rPr>
                </w:pPr>
              </w:p>
            </w:tc>
          </w:sdtContent>
        </w:sdt>
      </w:tr>
    </w:tbl>
    <w:p w14:paraId="54A0A82B" w14:textId="77777777" w:rsidR="00066119" w:rsidRPr="003223B1" w:rsidRDefault="00066119" w:rsidP="00066119">
      <w:pPr>
        <w:pStyle w:val="Normal1"/>
        <w:numPr>
          <w:ilvl w:val="1"/>
          <w:numId w:val="21"/>
        </w:numPr>
        <w:spacing w:line="259" w:lineRule="auto"/>
        <w:contextualSpacing/>
        <w:rPr>
          <w:rFonts w:ascii="Arial" w:hAnsi="Arial" w:cs="Arial"/>
          <w:color w:val="auto"/>
          <w:sz w:val="22"/>
          <w:szCs w:val="22"/>
        </w:rPr>
      </w:pPr>
      <w:r w:rsidRPr="003223B1">
        <w:rPr>
          <w:rFonts w:ascii="Arial" w:hAnsi="Arial" w:cs="Arial"/>
          <w:color w:val="auto"/>
          <w:sz w:val="22"/>
          <w:szCs w:val="22"/>
        </w:rPr>
        <w:lastRenderedPageBreak/>
        <w:t>List any Incompletes you currently have or anticipate having, and your plans (if any) for completion of the courses.</w:t>
      </w:r>
    </w:p>
    <w:p w14:paraId="32605A48" w14:textId="77777777" w:rsidR="00066119" w:rsidRPr="003223B1" w:rsidRDefault="00066119" w:rsidP="00066119">
      <w:pPr>
        <w:pStyle w:val="Normal1"/>
        <w:spacing w:line="259" w:lineRule="auto"/>
        <w:ind w:left="720"/>
        <w:contextualSpacing/>
        <w:rPr>
          <w:rFonts w:ascii="Arial" w:hAnsi="Arial" w:cs="Arial"/>
          <w:color w:val="auto"/>
          <w:sz w:val="22"/>
          <w:szCs w:val="22"/>
        </w:rPr>
      </w:pPr>
    </w:p>
    <w:tbl>
      <w:tblPr>
        <w:tblStyle w:val="TableGrid"/>
        <w:tblW w:w="0" w:type="auto"/>
        <w:tblInd w:w="1435" w:type="dxa"/>
        <w:tblLook w:val="04A0" w:firstRow="1" w:lastRow="0" w:firstColumn="1" w:lastColumn="0" w:noHBand="0" w:noVBand="1"/>
      </w:tblPr>
      <w:tblGrid>
        <w:gridCol w:w="7915"/>
      </w:tblGrid>
      <w:tr w:rsidR="00066119" w:rsidRPr="003223B1" w14:paraId="11A58F5C" w14:textId="77777777" w:rsidTr="006F2D3E">
        <w:trPr>
          <w:trHeight w:val="917"/>
        </w:trPr>
        <w:sdt>
          <w:sdtPr>
            <w:rPr>
              <w:rFonts w:ascii="Arial" w:hAnsi="Arial" w:cs="Arial"/>
              <w:color w:val="auto"/>
              <w:sz w:val="22"/>
              <w:szCs w:val="22"/>
            </w:rPr>
            <w:id w:val="1462297608"/>
            <w:placeholder>
              <w:docPart w:val="34C4D9887C9C4309BBDCD98ED14F7293"/>
            </w:placeholder>
          </w:sdtPr>
          <w:sdtEndPr/>
          <w:sdtContent>
            <w:tc>
              <w:tcPr>
                <w:tcW w:w="7915" w:type="dxa"/>
              </w:tcPr>
              <w:p w14:paraId="35743BC5" w14:textId="77777777" w:rsidR="00066119" w:rsidRDefault="00066119" w:rsidP="006F2D3E">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pPr>
              </w:p>
              <w:p w14:paraId="4725D693" w14:textId="77777777" w:rsidR="00066119" w:rsidRPr="003223B1" w:rsidRDefault="00066119" w:rsidP="006F2D3E">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rFonts w:ascii="Arial" w:hAnsi="Arial" w:cs="Arial"/>
                    <w:color w:val="auto"/>
                    <w:sz w:val="22"/>
                    <w:szCs w:val="22"/>
                  </w:rPr>
                </w:pPr>
              </w:p>
            </w:tc>
          </w:sdtContent>
        </w:sdt>
      </w:tr>
    </w:tbl>
    <w:p w14:paraId="17797A9D" w14:textId="77777777" w:rsidR="00066119" w:rsidRPr="003223B1" w:rsidRDefault="00066119" w:rsidP="00066119">
      <w:pPr>
        <w:pStyle w:val="Normal1"/>
        <w:spacing w:line="259" w:lineRule="auto"/>
        <w:contextualSpacing/>
        <w:rPr>
          <w:rFonts w:ascii="Arial" w:hAnsi="Arial" w:cs="Arial"/>
          <w:color w:val="auto"/>
          <w:sz w:val="22"/>
          <w:szCs w:val="22"/>
        </w:rPr>
      </w:pPr>
    </w:p>
    <w:p w14:paraId="2A61A9BC" w14:textId="77777777" w:rsidR="00066119" w:rsidRPr="003223B1" w:rsidRDefault="00066119" w:rsidP="00066119">
      <w:pPr>
        <w:pStyle w:val="Normal1"/>
        <w:numPr>
          <w:ilvl w:val="0"/>
          <w:numId w:val="21"/>
        </w:numPr>
        <w:spacing w:line="259" w:lineRule="auto"/>
        <w:contextualSpacing/>
        <w:rPr>
          <w:rFonts w:ascii="Arial" w:hAnsi="Arial" w:cs="Arial"/>
          <w:b/>
          <w:bCs/>
          <w:color w:val="auto"/>
          <w:sz w:val="22"/>
          <w:szCs w:val="22"/>
        </w:rPr>
      </w:pPr>
      <w:r w:rsidRPr="003223B1">
        <w:rPr>
          <w:rFonts w:ascii="Arial" w:hAnsi="Arial" w:cs="Arial"/>
          <w:b/>
          <w:bCs/>
          <w:color w:val="auto"/>
          <w:sz w:val="22"/>
          <w:szCs w:val="22"/>
        </w:rPr>
        <w:t>Scholarly Activity (Research and/or Creative Activity)</w:t>
      </w:r>
    </w:p>
    <w:p w14:paraId="7FB95CD2" w14:textId="77777777" w:rsidR="00066119" w:rsidRPr="003223B1" w:rsidRDefault="00066119" w:rsidP="00066119">
      <w:pPr>
        <w:pStyle w:val="Normal1"/>
        <w:spacing w:line="259" w:lineRule="auto"/>
        <w:ind w:left="720"/>
        <w:contextualSpacing/>
        <w:rPr>
          <w:rFonts w:ascii="Arial" w:hAnsi="Arial" w:cs="Arial"/>
          <w:b/>
          <w:bCs/>
          <w:color w:val="auto"/>
          <w:sz w:val="22"/>
          <w:szCs w:val="22"/>
        </w:rPr>
      </w:pPr>
    </w:p>
    <w:p w14:paraId="052AE818" w14:textId="77777777" w:rsidR="00066119" w:rsidRPr="003223B1" w:rsidRDefault="00066119" w:rsidP="00066119">
      <w:pPr>
        <w:pStyle w:val="Normal1"/>
        <w:numPr>
          <w:ilvl w:val="1"/>
          <w:numId w:val="21"/>
        </w:numPr>
        <w:spacing w:line="259" w:lineRule="auto"/>
        <w:contextualSpacing/>
        <w:rPr>
          <w:rFonts w:ascii="Arial" w:hAnsi="Arial" w:cs="Arial"/>
          <w:color w:val="auto"/>
          <w:sz w:val="22"/>
          <w:szCs w:val="22"/>
        </w:rPr>
      </w:pPr>
      <w:r w:rsidRPr="003223B1">
        <w:rPr>
          <w:rFonts w:ascii="Arial" w:hAnsi="Arial" w:cs="Arial"/>
          <w:color w:val="auto"/>
          <w:sz w:val="22"/>
          <w:szCs w:val="22"/>
        </w:rPr>
        <w:t>Provide a description of the progress you have made on your dissertation in the past year.</w:t>
      </w:r>
      <w:r>
        <w:rPr>
          <w:rFonts w:ascii="Arial" w:hAnsi="Arial" w:cs="Arial"/>
          <w:color w:val="auto"/>
          <w:sz w:val="22"/>
          <w:szCs w:val="22"/>
        </w:rPr>
        <w:t xml:space="preserve"> </w:t>
      </w:r>
      <w:r w:rsidRPr="00D86A34">
        <w:rPr>
          <w:rFonts w:ascii="Arial" w:hAnsi="Arial" w:cs="Arial"/>
          <w:i/>
          <w:iCs/>
          <w:color w:val="auto"/>
          <w:sz w:val="22"/>
          <w:szCs w:val="22"/>
        </w:rPr>
        <w:t xml:space="preserve">(If </w:t>
      </w:r>
      <w:r>
        <w:rPr>
          <w:rFonts w:ascii="Arial" w:hAnsi="Arial" w:cs="Arial"/>
          <w:i/>
          <w:iCs/>
          <w:color w:val="auto"/>
          <w:sz w:val="22"/>
          <w:szCs w:val="22"/>
        </w:rPr>
        <w:t>applicable</w:t>
      </w:r>
      <w:r w:rsidRPr="00D86A34">
        <w:rPr>
          <w:rFonts w:ascii="Arial" w:hAnsi="Arial" w:cs="Arial"/>
          <w:i/>
          <w:iCs/>
          <w:color w:val="auto"/>
          <w:sz w:val="22"/>
          <w:szCs w:val="22"/>
        </w:rPr>
        <w:t>)</w:t>
      </w:r>
    </w:p>
    <w:p w14:paraId="5A168150" w14:textId="77777777" w:rsidR="00066119" w:rsidRPr="003223B1" w:rsidRDefault="00066119" w:rsidP="00066119">
      <w:pPr>
        <w:pStyle w:val="Normal1"/>
        <w:spacing w:line="259" w:lineRule="auto"/>
        <w:ind w:left="720"/>
        <w:contextualSpacing/>
        <w:rPr>
          <w:rFonts w:ascii="Arial" w:hAnsi="Arial" w:cs="Arial"/>
          <w:color w:val="auto"/>
          <w:sz w:val="22"/>
          <w:szCs w:val="22"/>
        </w:rPr>
      </w:pPr>
    </w:p>
    <w:tbl>
      <w:tblPr>
        <w:tblStyle w:val="TableGrid"/>
        <w:tblW w:w="0" w:type="auto"/>
        <w:tblInd w:w="1435" w:type="dxa"/>
        <w:tblLook w:val="04A0" w:firstRow="1" w:lastRow="0" w:firstColumn="1" w:lastColumn="0" w:noHBand="0" w:noVBand="1"/>
      </w:tblPr>
      <w:tblGrid>
        <w:gridCol w:w="7915"/>
      </w:tblGrid>
      <w:tr w:rsidR="00066119" w:rsidRPr="003223B1" w14:paraId="3AF595AF" w14:textId="77777777" w:rsidTr="006F2D3E">
        <w:trPr>
          <w:trHeight w:val="917"/>
        </w:trPr>
        <w:sdt>
          <w:sdtPr>
            <w:rPr>
              <w:rFonts w:ascii="Arial" w:hAnsi="Arial" w:cs="Arial"/>
              <w:color w:val="auto"/>
              <w:sz w:val="22"/>
              <w:szCs w:val="22"/>
            </w:rPr>
            <w:id w:val="1789459231"/>
            <w:placeholder>
              <w:docPart w:val="77BB47A2AF6C450EBFA0D032EC744EF7"/>
            </w:placeholder>
            <w:showingPlcHdr/>
          </w:sdtPr>
          <w:sdtEndPr/>
          <w:sdtContent>
            <w:tc>
              <w:tcPr>
                <w:tcW w:w="7915" w:type="dxa"/>
              </w:tcPr>
              <w:p w14:paraId="2C6BB46D" w14:textId="77777777" w:rsidR="00066119" w:rsidRPr="003223B1" w:rsidRDefault="00066119" w:rsidP="006F2D3E">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rFonts w:ascii="Arial" w:hAnsi="Arial" w:cs="Arial"/>
                    <w:color w:val="auto"/>
                    <w:sz w:val="22"/>
                    <w:szCs w:val="22"/>
                  </w:rPr>
                </w:pPr>
                <w:r w:rsidRPr="003223B1">
                  <w:rPr>
                    <w:rStyle w:val="PlaceholderText"/>
                    <w:color w:val="auto"/>
                  </w:rPr>
                  <w:t>Click or tap here to enter text.</w:t>
                </w:r>
              </w:p>
            </w:tc>
          </w:sdtContent>
        </w:sdt>
      </w:tr>
    </w:tbl>
    <w:p w14:paraId="7A7C3D7A" w14:textId="77777777" w:rsidR="00066119" w:rsidRPr="003223B1" w:rsidRDefault="00066119" w:rsidP="00066119">
      <w:pPr>
        <w:pStyle w:val="Normal1"/>
        <w:spacing w:line="259" w:lineRule="auto"/>
        <w:ind w:left="720"/>
        <w:contextualSpacing/>
        <w:rPr>
          <w:rFonts w:ascii="Arial" w:hAnsi="Arial" w:cs="Arial"/>
          <w:color w:val="auto"/>
          <w:sz w:val="22"/>
          <w:szCs w:val="22"/>
        </w:rPr>
      </w:pPr>
    </w:p>
    <w:p w14:paraId="0B4F6889" w14:textId="77777777" w:rsidR="00066119" w:rsidRPr="00795067" w:rsidRDefault="00066119" w:rsidP="00066119">
      <w:pPr>
        <w:pStyle w:val="Normal1"/>
        <w:numPr>
          <w:ilvl w:val="1"/>
          <w:numId w:val="21"/>
        </w:numPr>
        <w:spacing w:line="259" w:lineRule="auto"/>
        <w:contextualSpacing/>
        <w:rPr>
          <w:rFonts w:ascii="Arial" w:hAnsi="Arial" w:cs="Arial"/>
          <w:color w:val="auto"/>
          <w:sz w:val="22"/>
          <w:szCs w:val="22"/>
        </w:rPr>
      </w:pPr>
      <w:r w:rsidRPr="00795067">
        <w:rPr>
          <w:rFonts w:ascii="Arial" w:hAnsi="Arial" w:cs="Arial"/>
          <w:sz w:val="22"/>
          <w:szCs w:val="22"/>
        </w:rPr>
        <w:t>Provide a description of the progress you have made on your RMME-focused research in the past year</w:t>
      </w:r>
      <w:r>
        <w:rPr>
          <w:rFonts w:ascii="Arial" w:hAnsi="Arial" w:cs="Arial"/>
          <w:sz w:val="22"/>
          <w:szCs w:val="22"/>
        </w:rPr>
        <w:t xml:space="preserve">. </w:t>
      </w:r>
    </w:p>
    <w:p w14:paraId="006A02F3" w14:textId="77777777" w:rsidR="00066119" w:rsidRPr="003223B1" w:rsidRDefault="00066119" w:rsidP="00066119">
      <w:pPr>
        <w:pStyle w:val="Normal1"/>
        <w:spacing w:line="259" w:lineRule="auto"/>
        <w:ind w:left="720"/>
        <w:contextualSpacing/>
        <w:rPr>
          <w:rFonts w:ascii="Arial" w:hAnsi="Arial" w:cs="Arial"/>
          <w:color w:val="auto"/>
          <w:sz w:val="22"/>
          <w:szCs w:val="22"/>
        </w:rPr>
      </w:pPr>
    </w:p>
    <w:tbl>
      <w:tblPr>
        <w:tblStyle w:val="TableGrid"/>
        <w:tblW w:w="0" w:type="auto"/>
        <w:tblInd w:w="1435" w:type="dxa"/>
        <w:tblLook w:val="04A0" w:firstRow="1" w:lastRow="0" w:firstColumn="1" w:lastColumn="0" w:noHBand="0" w:noVBand="1"/>
      </w:tblPr>
      <w:tblGrid>
        <w:gridCol w:w="7915"/>
      </w:tblGrid>
      <w:tr w:rsidR="00066119" w:rsidRPr="003223B1" w14:paraId="5B5DF4C7" w14:textId="77777777" w:rsidTr="006F2D3E">
        <w:trPr>
          <w:trHeight w:val="917"/>
        </w:trPr>
        <w:sdt>
          <w:sdtPr>
            <w:rPr>
              <w:rFonts w:ascii="Arial" w:hAnsi="Arial" w:cs="Arial"/>
              <w:color w:val="auto"/>
              <w:sz w:val="22"/>
              <w:szCs w:val="22"/>
            </w:rPr>
            <w:id w:val="-895738938"/>
            <w:placeholder>
              <w:docPart w:val="3742A10D50ED49AEB0639872E5C5D327"/>
            </w:placeholder>
            <w:showingPlcHdr/>
          </w:sdtPr>
          <w:sdtEndPr/>
          <w:sdtContent>
            <w:tc>
              <w:tcPr>
                <w:tcW w:w="7915" w:type="dxa"/>
              </w:tcPr>
              <w:p w14:paraId="7DFFDA13" w14:textId="77777777" w:rsidR="00066119" w:rsidRPr="003223B1" w:rsidRDefault="00066119" w:rsidP="006F2D3E">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rFonts w:ascii="Arial" w:hAnsi="Arial" w:cs="Arial"/>
                    <w:color w:val="auto"/>
                    <w:sz w:val="22"/>
                    <w:szCs w:val="22"/>
                  </w:rPr>
                </w:pPr>
                <w:r w:rsidRPr="003223B1">
                  <w:rPr>
                    <w:rStyle w:val="PlaceholderText"/>
                    <w:color w:val="auto"/>
                  </w:rPr>
                  <w:t>Click or tap here to enter text.</w:t>
                </w:r>
              </w:p>
            </w:tc>
          </w:sdtContent>
        </w:sdt>
      </w:tr>
    </w:tbl>
    <w:p w14:paraId="3E84517B" w14:textId="77777777" w:rsidR="00066119" w:rsidRDefault="00066119" w:rsidP="00066119">
      <w:pPr>
        <w:pStyle w:val="Normal1"/>
        <w:spacing w:line="259" w:lineRule="auto"/>
        <w:contextualSpacing/>
        <w:rPr>
          <w:rFonts w:ascii="Arial" w:hAnsi="Arial" w:cs="Arial"/>
          <w:color w:val="auto"/>
          <w:sz w:val="22"/>
          <w:szCs w:val="22"/>
        </w:rPr>
      </w:pPr>
    </w:p>
    <w:p w14:paraId="7536B7B1" w14:textId="77777777" w:rsidR="00066119" w:rsidRPr="003223B1" w:rsidRDefault="00066119" w:rsidP="00066119">
      <w:pPr>
        <w:pStyle w:val="Normal1"/>
        <w:numPr>
          <w:ilvl w:val="1"/>
          <w:numId w:val="21"/>
        </w:numPr>
        <w:spacing w:line="259" w:lineRule="auto"/>
        <w:contextualSpacing/>
        <w:rPr>
          <w:rFonts w:ascii="Arial" w:hAnsi="Arial" w:cs="Arial"/>
          <w:color w:val="auto"/>
          <w:sz w:val="22"/>
          <w:szCs w:val="22"/>
        </w:rPr>
      </w:pPr>
      <w:r w:rsidRPr="003223B1">
        <w:rPr>
          <w:rFonts w:ascii="Arial" w:hAnsi="Arial" w:cs="Arial"/>
          <w:color w:val="auto"/>
          <w:sz w:val="22"/>
          <w:szCs w:val="22"/>
        </w:rPr>
        <w:t xml:space="preserve">Provide an outline of the </w:t>
      </w:r>
      <w:r w:rsidRPr="00F45D4B">
        <w:rPr>
          <w:rFonts w:ascii="Arial" w:hAnsi="Arial" w:cs="Arial"/>
          <w:color w:val="auto"/>
          <w:sz w:val="22"/>
          <w:szCs w:val="22"/>
        </w:rPr>
        <w:t xml:space="preserve">RMME-focused </w:t>
      </w:r>
      <w:r w:rsidRPr="003223B1">
        <w:rPr>
          <w:rFonts w:ascii="Arial" w:hAnsi="Arial" w:cs="Arial"/>
          <w:color w:val="auto"/>
          <w:sz w:val="22"/>
          <w:szCs w:val="22"/>
        </w:rPr>
        <w:t>research and writing you plan to undertake and complete over the next year.</w:t>
      </w:r>
    </w:p>
    <w:p w14:paraId="4F32039A" w14:textId="77777777" w:rsidR="00066119" w:rsidRPr="003223B1" w:rsidRDefault="00066119" w:rsidP="00066119">
      <w:pPr>
        <w:pStyle w:val="Normal1"/>
        <w:spacing w:line="259" w:lineRule="auto"/>
        <w:ind w:left="720"/>
        <w:contextualSpacing/>
        <w:rPr>
          <w:rFonts w:ascii="Arial" w:hAnsi="Arial" w:cs="Arial"/>
          <w:color w:val="auto"/>
          <w:sz w:val="22"/>
          <w:szCs w:val="22"/>
        </w:rPr>
      </w:pPr>
    </w:p>
    <w:tbl>
      <w:tblPr>
        <w:tblStyle w:val="TableGrid"/>
        <w:tblW w:w="0" w:type="auto"/>
        <w:tblInd w:w="1435" w:type="dxa"/>
        <w:tblLook w:val="04A0" w:firstRow="1" w:lastRow="0" w:firstColumn="1" w:lastColumn="0" w:noHBand="0" w:noVBand="1"/>
      </w:tblPr>
      <w:tblGrid>
        <w:gridCol w:w="7915"/>
      </w:tblGrid>
      <w:tr w:rsidR="00066119" w:rsidRPr="003223B1" w14:paraId="23296CF8" w14:textId="77777777" w:rsidTr="006F2D3E">
        <w:trPr>
          <w:trHeight w:val="917"/>
        </w:trPr>
        <w:sdt>
          <w:sdtPr>
            <w:rPr>
              <w:rFonts w:ascii="Arial" w:hAnsi="Arial" w:cs="Arial"/>
              <w:color w:val="auto"/>
              <w:sz w:val="22"/>
              <w:szCs w:val="22"/>
            </w:rPr>
            <w:id w:val="338050213"/>
            <w:placeholder>
              <w:docPart w:val="35C5370AB808481EB3642E059543419D"/>
            </w:placeholder>
            <w:showingPlcHdr/>
          </w:sdtPr>
          <w:sdtEndPr/>
          <w:sdtContent>
            <w:tc>
              <w:tcPr>
                <w:tcW w:w="7915" w:type="dxa"/>
              </w:tcPr>
              <w:p w14:paraId="4CC0FFFD" w14:textId="77777777" w:rsidR="00066119" w:rsidRPr="003223B1" w:rsidRDefault="00066119" w:rsidP="006F2D3E">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rFonts w:ascii="Arial" w:hAnsi="Arial" w:cs="Arial"/>
                    <w:color w:val="auto"/>
                    <w:sz w:val="22"/>
                    <w:szCs w:val="22"/>
                  </w:rPr>
                </w:pPr>
                <w:r w:rsidRPr="003223B1">
                  <w:rPr>
                    <w:rStyle w:val="PlaceholderText"/>
                    <w:color w:val="auto"/>
                  </w:rPr>
                  <w:t>Click or tap here to enter text.</w:t>
                </w:r>
              </w:p>
            </w:tc>
          </w:sdtContent>
        </w:sdt>
      </w:tr>
    </w:tbl>
    <w:p w14:paraId="07463AB1" w14:textId="77777777" w:rsidR="00066119" w:rsidRPr="003223B1" w:rsidRDefault="00066119" w:rsidP="00066119">
      <w:pPr>
        <w:pStyle w:val="Normal1"/>
        <w:spacing w:line="259" w:lineRule="auto"/>
        <w:contextualSpacing/>
        <w:rPr>
          <w:rFonts w:ascii="Arial" w:hAnsi="Arial" w:cs="Arial"/>
          <w:color w:val="auto"/>
          <w:sz w:val="22"/>
          <w:szCs w:val="22"/>
        </w:rPr>
      </w:pPr>
    </w:p>
    <w:p w14:paraId="2C464E8D" w14:textId="77777777" w:rsidR="00066119" w:rsidRPr="003223B1" w:rsidRDefault="00066119" w:rsidP="00066119">
      <w:pPr>
        <w:pStyle w:val="Normal1"/>
        <w:numPr>
          <w:ilvl w:val="1"/>
          <w:numId w:val="21"/>
        </w:numPr>
        <w:spacing w:line="259" w:lineRule="auto"/>
        <w:contextualSpacing/>
        <w:rPr>
          <w:rFonts w:ascii="Arial" w:hAnsi="Arial" w:cs="Arial"/>
          <w:color w:val="auto"/>
          <w:sz w:val="22"/>
          <w:szCs w:val="22"/>
        </w:rPr>
      </w:pPr>
      <w:r w:rsidRPr="003223B1">
        <w:rPr>
          <w:rFonts w:ascii="Arial" w:hAnsi="Arial" w:cs="Arial"/>
          <w:color w:val="auto"/>
          <w:sz w:val="22"/>
          <w:szCs w:val="22"/>
        </w:rPr>
        <w:t xml:space="preserve">If you have not made demonstrable progress in your </w:t>
      </w:r>
      <w:r w:rsidRPr="00D86A34">
        <w:rPr>
          <w:rFonts w:ascii="Arial" w:hAnsi="Arial" w:cs="Arial"/>
          <w:sz w:val="22"/>
          <w:szCs w:val="22"/>
        </w:rPr>
        <w:t xml:space="preserve">RMME-focused </w:t>
      </w:r>
      <w:r w:rsidRPr="003223B1">
        <w:rPr>
          <w:rFonts w:ascii="Arial" w:hAnsi="Arial" w:cs="Arial"/>
          <w:color w:val="auto"/>
          <w:sz w:val="22"/>
          <w:szCs w:val="22"/>
        </w:rPr>
        <w:t>research over the past year or do not anticipate making demonstrable progress over the next year, please explain.</w:t>
      </w:r>
    </w:p>
    <w:p w14:paraId="20403E2F" w14:textId="77777777" w:rsidR="00066119" w:rsidRPr="003223B1" w:rsidRDefault="00066119" w:rsidP="00066119">
      <w:pPr>
        <w:pStyle w:val="Normal1"/>
        <w:spacing w:line="259" w:lineRule="auto"/>
        <w:ind w:left="720"/>
        <w:contextualSpacing/>
        <w:rPr>
          <w:rFonts w:ascii="Arial" w:hAnsi="Arial" w:cs="Arial"/>
          <w:color w:val="auto"/>
          <w:sz w:val="22"/>
          <w:szCs w:val="22"/>
        </w:rPr>
      </w:pPr>
    </w:p>
    <w:tbl>
      <w:tblPr>
        <w:tblStyle w:val="TableGrid"/>
        <w:tblW w:w="0" w:type="auto"/>
        <w:tblInd w:w="1435" w:type="dxa"/>
        <w:tblLook w:val="04A0" w:firstRow="1" w:lastRow="0" w:firstColumn="1" w:lastColumn="0" w:noHBand="0" w:noVBand="1"/>
      </w:tblPr>
      <w:tblGrid>
        <w:gridCol w:w="7915"/>
      </w:tblGrid>
      <w:tr w:rsidR="00066119" w:rsidRPr="003223B1" w14:paraId="61CCC5FD" w14:textId="77777777" w:rsidTr="006F2D3E">
        <w:trPr>
          <w:trHeight w:val="917"/>
        </w:trPr>
        <w:sdt>
          <w:sdtPr>
            <w:rPr>
              <w:rFonts w:ascii="Arial" w:hAnsi="Arial" w:cs="Arial"/>
              <w:color w:val="auto"/>
              <w:sz w:val="22"/>
              <w:szCs w:val="22"/>
            </w:rPr>
            <w:id w:val="-1859191583"/>
            <w:placeholder>
              <w:docPart w:val="A19CB2FB05394247AF0E2AEDE5B808B0"/>
            </w:placeholder>
            <w:showingPlcHdr/>
          </w:sdtPr>
          <w:sdtEndPr/>
          <w:sdtContent>
            <w:tc>
              <w:tcPr>
                <w:tcW w:w="7915" w:type="dxa"/>
              </w:tcPr>
              <w:p w14:paraId="5B9E4513" w14:textId="77777777" w:rsidR="00066119" w:rsidRPr="003223B1" w:rsidRDefault="00066119" w:rsidP="006F2D3E">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rFonts w:ascii="Arial" w:hAnsi="Arial" w:cs="Arial"/>
                    <w:color w:val="auto"/>
                    <w:sz w:val="22"/>
                    <w:szCs w:val="22"/>
                  </w:rPr>
                </w:pPr>
                <w:r w:rsidRPr="003223B1">
                  <w:rPr>
                    <w:rStyle w:val="PlaceholderText"/>
                    <w:color w:val="auto"/>
                  </w:rPr>
                  <w:t>Click or tap here to enter text.</w:t>
                </w:r>
              </w:p>
            </w:tc>
          </w:sdtContent>
        </w:sdt>
      </w:tr>
    </w:tbl>
    <w:p w14:paraId="07D45DD2" w14:textId="77777777" w:rsidR="00066119" w:rsidRPr="003223B1" w:rsidRDefault="00066119" w:rsidP="00066119">
      <w:pPr>
        <w:pStyle w:val="Normal1"/>
        <w:spacing w:line="259" w:lineRule="auto"/>
        <w:contextualSpacing/>
        <w:rPr>
          <w:rFonts w:ascii="Arial" w:hAnsi="Arial" w:cs="Arial"/>
          <w:color w:val="auto"/>
          <w:sz w:val="22"/>
          <w:szCs w:val="22"/>
        </w:rPr>
      </w:pPr>
    </w:p>
    <w:p w14:paraId="791FEBC5" w14:textId="77777777" w:rsidR="00066119" w:rsidRPr="003223B1" w:rsidRDefault="00066119" w:rsidP="00066119">
      <w:pPr>
        <w:pStyle w:val="Normal1"/>
        <w:numPr>
          <w:ilvl w:val="0"/>
          <w:numId w:val="21"/>
        </w:numPr>
        <w:spacing w:line="259" w:lineRule="auto"/>
        <w:contextualSpacing/>
        <w:rPr>
          <w:rFonts w:ascii="Arial" w:hAnsi="Arial" w:cs="Arial"/>
          <w:b/>
          <w:bCs/>
          <w:color w:val="auto"/>
          <w:sz w:val="22"/>
          <w:szCs w:val="22"/>
        </w:rPr>
      </w:pPr>
      <w:r w:rsidRPr="003223B1">
        <w:rPr>
          <w:rFonts w:ascii="Arial" w:hAnsi="Arial" w:cs="Arial"/>
          <w:b/>
          <w:bCs/>
          <w:color w:val="auto"/>
          <w:sz w:val="22"/>
          <w:szCs w:val="22"/>
        </w:rPr>
        <w:t>Notable Accomplishments</w:t>
      </w:r>
    </w:p>
    <w:p w14:paraId="58A4E465" w14:textId="77777777" w:rsidR="00066119" w:rsidRPr="003223B1" w:rsidRDefault="00066119" w:rsidP="00066119">
      <w:pPr>
        <w:pStyle w:val="Normal1"/>
        <w:spacing w:line="259" w:lineRule="auto"/>
        <w:ind w:left="720"/>
        <w:contextualSpacing/>
        <w:rPr>
          <w:rFonts w:ascii="Arial" w:hAnsi="Arial" w:cs="Arial"/>
          <w:b/>
          <w:bCs/>
          <w:color w:val="auto"/>
          <w:sz w:val="22"/>
          <w:szCs w:val="22"/>
        </w:rPr>
      </w:pPr>
    </w:p>
    <w:p w14:paraId="48DACC09" w14:textId="77777777" w:rsidR="00066119" w:rsidRPr="003223B1" w:rsidRDefault="00066119" w:rsidP="00066119">
      <w:pPr>
        <w:pStyle w:val="Normal1"/>
        <w:numPr>
          <w:ilvl w:val="1"/>
          <w:numId w:val="21"/>
        </w:numPr>
        <w:spacing w:line="259" w:lineRule="auto"/>
        <w:contextualSpacing/>
        <w:rPr>
          <w:rFonts w:ascii="Arial" w:hAnsi="Arial" w:cs="Arial"/>
          <w:color w:val="auto"/>
          <w:sz w:val="22"/>
          <w:szCs w:val="22"/>
        </w:rPr>
      </w:pPr>
      <w:r w:rsidRPr="003223B1">
        <w:rPr>
          <w:rFonts w:ascii="Arial" w:hAnsi="Arial" w:cs="Arial"/>
          <w:color w:val="auto"/>
          <w:sz w:val="22"/>
          <w:szCs w:val="22"/>
        </w:rPr>
        <w:t xml:space="preserve">List any notable accomplishments or recognitions you received over the past year (e.g., awards, scholarships/fellowships, completed or scheduled conference paper or poster presentations, grant applications submitted or funded, manuscripts completed, submitted, </w:t>
      </w:r>
      <w:proofErr w:type="gramStart"/>
      <w:r w:rsidRPr="003223B1">
        <w:rPr>
          <w:rFonts w:ascii="Arial" w:hAnsi="Arial" w:cs="Arial"/>
          <w:color w:val="auto"/>
          <w:sz w:val="22"/>
          <w:szCs w:val="22"/>
        </w:rPr>
        <w:t>accepted</w:t>
      </w:r>
      <w:proofErr w:type="gramEnd"/>
      <w:r w:rsidRPr="003223B1">
        <w:rPr>
          <w:rFonts w:ascii="Arial" w:hAnsi="Arial" w:cs="Arial"/>
          <w:color w:val="auto"/>
          <w:sz w:val="22"/>
          <w:szCs w:val="22"/>
        </w:rPr>
        <w:t xml:space="preserve"> or published, etc.).</w:t>
      </w:r>
    </w:p>
    <w:p w14:paraId="0CD24AD7" w14:textId="77777777" w:rsidR="00066119" w:rsidRPr="003223B1" w:rsidRDefault="00066119" w:rsidP="00066119">
      <w:pPr>
        <w:pStyle w:val="Normal1"/>
        <w:spacing w:line="259" w:lineRule="auto"/>
        <w:ind w:left="720"/>
        <w:contextualSpacing/>
        <w:rPr>
          <w:rFonts w:ascii="Arial" w:hAnsi="Arial" w:cs="Arial"/>
          <w:color w:val="auto"/>
          <w:sz w:val="22"/>
          <w:szCs w:val="22"/>
        </w:rPr>
      </w:pPr>
    </w:p>
    <w:tbl>
      <w:tblPr>
        <w:tblStyle w:val="TableGrid"/>
        <w:tblW w:w="0" w:type="auto"/>
        <w:tblInd w:w="1435" w:type="dxa"/>
        <w:tblLook w:val="04A0" w:firstRow="1" w:lastRow="0" w:firstColumn="1" w:lastColumn="0" w:noHBand="0" w:noVBand="1"/>
      </w:tblPr>
      <w:tblGrid>
        <w:gridCol w:w="7915"/>
      </w:tblGrid>
      <w:tr w:rsidR="00066119" w:rsidRPr="003223B1" w14:paraId="2C2CCB97" w14:textId="77777777" w:rsidTr="006F2D3E">
        <w:trPr>
          <w:trHeight w:val="917"/>
        </w:trPr>
        <w:sdt>
          <w:sdtPr>
            <w:id w:val="836043359"/>
            <w:placeholder>
              <w:docPart w:val="34C4D9887C9C4309BBDCD98ED14F7293"/>
            </w:placeholder>
          </w:sdtPr>
          <w:sdtEndPr>
            <w:rPr>
              <w:color w:val="000000" w:themeColor="text1"/>
            </w:rPr>
          </w:sdtEndPr>
          <w:sdtContent>
            <w:tc>
              <w:tcPr>
                <w:tcW w:w="7915" w:type="dxa"/>
              </w:tcPr>
              <w:p w14:paraId="7A8DDE36" w14:textId="77777777" w:rsidR="00066119" w:rsidRDefault="00066119" w:rsidP="006F2D3E">
                <w:pPr>
                  <w:ind w:left="397"/>
                  <w:contextualSpacing/>
                  <w:jc w:val="both"/>
                </w:pPr>
              </w:p>
              <w:p w14:paraId="2F92C217" w14:textId="77777777" w:rsidR="00066119" w:rsidRPr="00DF3877" w:rsidRDefault="00066119" w:rsidP="006F2D3E">
                <w:pPr>
                  <w:spacing w:before="100" w:beforeAutospacing="1" w:after="100" w:afterAutospacing="1"/>
                  <w:ind w:left="720" w:hanging="323"/>
                  <w:jc w:val="both"/>
                  <w:rPr>
                    <w:szCs w:val="24"/>
                  </w:rPr>
                </w:pPr>
              </w:p>
            </w:tc>
          </w:sdtContent>
        </w:sdt>
      </w:tr>
    </w:tbl>
    <w:p w14:paraId="4D8B3486" w14:textId="77777777" w:rsidR="00066119" w:rsidRPr="003223B1" w:rsidRDefault="00066119" w:rsidP="00066119">
      <w:pPr>
        <w:pStyle w:val="Normal1"/>
        <w:spacing w:line="259" w:lineRule="auto"/>
        <w:contextualSpacing/>
        <w:rPr>
          <w:rFonts w:ascii="Arial" w:hAnsi="Arial" w:cs="Arial"/>
          <w:color w:val="auto"/>
          <w:sz w:val="22"/>
          <w:szCs w:val="22"/>
        </w:rPr>
      </w:pPr>
    </w:p>
    <w:p w14:paraId="706ADC42" w14:textId="77777777" w:rsidR="00066119" w:rsidRDefault="00066119" w:rsidP="00066119">
      <w:pPr>
        <w:pStyle w:val="Normal1"/>
        <w:numPr>
          <w:ilvl w:val="0"/>
          <w:numId w:val="21"/>
        </w:numPr>
        <w:spacing w:line="259" w:lineRule="auto"/>
        <w:contextualSpacing/>
        <w:rPr>
          <w:rFonts w:ascii="Arial" w:hAnsi="Arial" w:cs="Arial"/>
          <w:b/>
          <w:bCs/>
          <w:color w:val="auto"/>
          <w:sz w:val="22"/>
          <w:szCs w:val="22"/>
        </w:rPr>
      </w:pPr>
      <w:r>
        <w:rPr>
          <w:rFonts w:ascii="Arial" w:hAnsi="Arial" w:cs="Arial"/>
          <w:b/>
          <w:bCs/>
          <w:color w:val="auto"/>
          <w:sz w:val="22"/>
          <w:szCs w:val="22"/>
        </w:rPr>
        <w:t>Graduate Assistantship Experiences</w:t>
      </w:r>
    </w:p>
    <w:p w14:paraId="4E90B92D" w14:textId="77777777" w:rsidR="00066119" w:rsidRPr="003223B1" w:rsidRDefault="00066119" w:rsidP="00066119">
      <w:pPr>
        <w:pStyle w:val="Normal1"/>
        <w:spacing w:line="259" w:lineRule="auto"/>
        <w:ind w:left="720"/>
        <w:contextualSpacing/>
        <w:rPr>
          <w:rFonts w:ascii="Arial" w:hAnsi="Arial" w:cs="Arial"/>
          <w:b/>
          <w:bCs/>
          <w:color w:val="auto"/>
          <w:sz w:val="22"/>
          <w:szCs w:val="22"/>
        </w:rPr>
      </w:pPr>
    </w:p>
    <w:p w14:paraId="211CCE17" w14:textId="77777777" w:rsidR="00066119" w:rsidRPr="003223B1" w:rsidRDefault="00066119" w:rsidP="00066119">
      <w:pPr>
        <w:pStyle w:val="Normal1"/>
        <w:numPr>
          <w:ilvl w:val="1"/>
          <w:numId w:val="21"/>
        </w:numPr>
        <w:spacing w:line="259" w:lineRule="auto"/>
        <w:contextualSpacing/>
        <w:rPr>
          <w:rFonts w:ascii="Arial" w:hAnsi="Arial" w:cs="Arial"/>
          <w:color w:val="auto"/>
          <w:sz w:val="22"/>
          <w:szCs w:val="22"/>
        </w:rPr>
      </w:pPr>
      <w:r w:rsidRPr="003223B1">
        <w:rPr>
          <w:rFonts w:ascii="Arial" w:hAnsi="Arial" w:cs="Arial"/>
          <w:color w:val="auto"/>
          <w:sz w:val="22"/>
          <w:szCs w:val="22"/>
        </w:rPr>
        <w:t xml:space="preserve">List </w:t>
      </w:r>
      <w:r>
        <w:rPr>
          <w:rFonts w:ascii="Arial" w:hAnsi="Arial" w:cs="Arial"/>
          <w:color w:val="auto"/>
          <w:sz w:val="22"/>
          <w:szCs w:val="22"/>
        </w:rPr>
        <w:t>your</w:t>
      </w:r>
      <w:r w:rsidRPr="003223B1">
        <w:rPr>
          <w:rFonts w:ascii="Arial" w:hAnsi="Arial" w:cs="Arial"/>
          <w:color w:val="auto"/>
          <w:sz w:val="22"/>
          <w:szCs w:val="22"/>
        </w:rPr>
        <w:t xml:space="preserve"> </w:t>
      </w:r>
      <w:r>
        <w:rPr>
          <w:rFonts w:ascii="Arial" w:hAnsi="Arial" w:cs="Arial"/>
          <w:color w:val="auto"/>
          <w:sz w:val="22"/>
          <w:szCs w:val="22"/>
        </w:rPr>
        <w:t>GA experiences for this year, including your supervisor. Provide a brief description of the work you completed for each GA.</w:t>
      </w:r>
    </w:p>
    <w:p w14:paraId="691AFA8E" w14:textId="77777777" w:rsidR="00066119" w:rsidRPr="003223B1" w:rsidRDefault="00066119" w:rsidP="00066119">
      <w:pPr>
        <w:pStyle w:val="Normal1"/>
        <w:spacing w:line="259" w:lineRule="auto"/>
        <w:ind w:left="720"/>
        <w:contextualSpacing/>
        <w:rPr>
          <w:rFonts w:ascii="Arial" w:hAnsi="Arial" w:cs="Arial"/>
          <w:color w:val="auto"/>
          <w:sz w:val="22"/>
          <w:szCs w:val="22"/>
        </w:rPr>
      </w:pPr>
    </w:p>
    <w:tbl>
      <w:tblPr>
        <w:tblStyle w:val="TableGrid"/>
        <w:tblW w:w="0" w:type="auto"/>
        <w:tblInd w:w="1435" w:type="dxa"/>
        <w:tblLook w:val="04A0" w:firstRow="1" w:lastRow="0" w:firstColumn="1" w:lastColumn="0" w:noHBand="0" w:noVBand="1"/>
      </w:tblPr>
      <w:tblGrid>
        <w:gridCol w:w="7915"/>
      </w:tblGrid>
      <w:tr w:rsidR="00066119" w:rsidRPr="003223B1" w14:paraId="022E7FFA" w14:textId="77777777" w:rsidTr="006F2D3E">
        <w:trPr>
          <w:trHeight w:val="917"/>
        </w:trPr>
        <w:sdt>
          <w:sdtPr>
            <w:id w:val="1475326535"/>
            <w:placeholder>
              <w:docPart w:val="34A7988F9F3347B2849926ED80C4C7D8"/>
            </w:placeholder>
            <w:showingPlcHdr/>
          </w:sdtPr>
          <w:sdtEndPr/>
          <w:sdtContent>
            <w:tc>
              <w:tcPr>
                <w:tcW w:w="7915" w:type="dxa"/>
              </w:tcPr>
              <w:p w14:paraId="4B0B0E40" w14:textId="77777777" w:rsidR="00066119" w:rsidRPr="00DF3877" w:rsidRDefault="00066119" w:rsidP="006F2D3E">
                <w:pPr>
                  <w:ind w:firstLine="397"/>
                  <w:jc w:val="both"/>
                  <w:rPr>
                    <w:rFonts w:asciiTheme="majorBidi" w:hAnsiTheme="majorBidi" w:cstheme="majorBidi"/>
                    <w:szCs w:val="24"/>
                  </w:rPr>
                </w:pPr>
                <w:r w:rsidRPr="00770707">
                  <w:rPr>
                    <w:rStyle w:val="PlaceholderText"/>
                  </w:rPr>
                  <w:t>Click or tap here to enter text.</w:t>
                </w:r>
              </w:p>
            </w:tc>
          </w:sdtContent>
        </w:sdt>
      </w:tr>
    </w:tbl>
    <w:p w14:paraId="4CF03B50" w14:textId="77777777" w:rsidR="00066119" w:rsidRDefault="00066119" w:rsidP="00066119">
      <w:pPr>
        <w:pStyle w:val="Normal1"/>
        <w:spacing w:line="259" w:lineRule="auto"/>
        <w:contextualSpacing/>
        <w:rPr>
          <w:rFonts w:ascii="Arial" w:hAnsi="Arial" w:cs="Arial"/>
          <w:color w:val="auto"/>
          <w:sz w:val="22"/>
          <w:szCs w:val="22"/>
        </w:rPr>
      </w:pPr>
    </w:p>
    <w:p w14:paraId="37204D53" w14:textId="77777777" w:rsidR="00066119" w:rsidRPr="003223B1" w:rsidRDefault="00066119" w:rsidP="00066119">
      <w:pPr>
        <w:pStyle w:val="Normal1"/>
        <w:numPr>
          <w:ilvl w:val="1"/>
          <w:numId w:val="21"/>
        </w:numPr>
        <w:spacing w:line="259" w:lineRule="auto"/>
        <w:contextualSpacing/>
        <w:rPr>
          <w:rFonts w:ascii="Arial" w:hAnsi="Arial" w:cs="Arial"/>
          <w:color w:val="auto"/>
          <w:sz w:val="22"/>
          <w:szCs w:val="22"/>
        </w:rPr>
      </w:pPr>
      <w:r w:rsidRPr="003223B1">
        <w:rPr>
          <w:rFonts w:ascii="Arial" w:hAnsi="Arial" w:cs="Arial"/>
          <w:color w:val="auto"/>
          <w:sz w:val="22"/>
          <w:szCs w:val="22"/>
        </w:rPr>
        <w:t xml:space="preserve">Describe any </w:t>
      </w:r>
      <w:r>
        <w:rPr>
          <w:rFonts w:ascii="Arial" w:hAnsi="Arial" w:cs="Arial"/>
          <w:color w:val="auto"/>
          <w:sz w:val="22"/>
          <w:szCs w:val="22"/>
        </w:rPr>
        <w:t xml:space="preserve">GA </w:t>
      </w:r>
      <w:r w:rsidRPr="003223B1">
        <w:rPr>
          <w:rFonts w:ascii="Arial" w:hAnsi="Arial" w:cs="Arial"/>
          <w:color w:val="auto"/>
          <w:sz w:val="22"/>
          <w:szCs w:val="22"/>
        </w:rPr>
        <w:t xml:space="preserve">experiences you had that have enhanced your </w:t>
      </w:r>
      <w:r>
        <w:rPr>
          <w:rFonts w:ascii="Arial" w:hAnsi="Arial" w:cs="Arial"/>
          <w:color w:val="auto"/>
          <w:sz w:val="22"/>
          <w:szCs w:val="22"/>
        </w:rPr>
        <w:t xml:space="preserve">knowledge or </w:t>
      </w:r>
      <w:r w:rsidRPr="003223B1">
        <w:rPr>
          <w:rFonts w:ascii="Arial" w:hAnsi="Arial" w:cs="Arial"/>
          <w:color w:val="auto"/>
          <w:sz w:val="22"/>
          <w:szCs w:val="22"/>
        </w:rPr>
        <w:t>skills</w:t>
      </w:r>
      <w:r>
        <w:rPr>
          <w:rFonts w:ascii="Arial" w:hAnsi="Arial" w:cs="Arial"/>
          <w:color w:val="auto"/>
          <w:sz w:val="22"/>
          <w:szCs w:val="22"/>
        </w:rPr>
        <w:t>. (If applicable)</w:t>
      </w:r>
    </w:p>
    <w:p w14:paraId="6D432AC9" w14:textId="77777777" w:rsidR="00066119" w:rsidRPr="003223B1" w:rsidRDefault="00066119" w:rsidP="00066119">
      <w:pPr>
        <w:pStyle w:val="Normal1"/>
        <w:spacing w:line="259" w:lineRule="auto"/>
        <w:ind w:left="720"/>
        <w:contextualSpacing/>
        <w:rPr>
          <w:rFonts w:ascii="Arial" w:hAnsi="Arial" w:cs="Arial"/>
          <w:color w:val="auto"/>
          <w:sz w:val="22"/>
          <w:szCs w:val="22"/>
        </w:rPr>
      </w:pPr>
    </w:p>
    <w:tbl>
      <w:tblPr>
        <w:tblStyle w:val="TableGrid"/>
        <w:tblW w:w="0" w:type="auto"/>
        <w:tblInd w:w="1435" w:type="dxa"/>
        <w:tblLook w:val="04A0" w:firstRow="1" w:lastRow="0" w:firstColumn="1" w:lastColumn="0" w:noHBand="0" w:noVBand="1"/>
      </w:tblPr>
      <w:tblGrid>
        <w:gridCol w:w="7915"/>
      </w:tblGrid>
      <w:tr w:rsidR="00066119" w:rsidRPr="003223B1" w14:paraId="16C411B2" w14:textId="77777777" w:rsidTr="006F2D3E">
        <w:trPr>
          <w:trHeight w:val="917"/>
        </w:trPr>
        <w:sdt>
          <w:sdtPr>
            <w:rPr>
              <w:rFonts w:ascii="Arial" w:hAnsi="Arial" w:cs="Arial"/>
              <w:color w:val="auto"/>
              <w:sz w:val="22"/>
              <w:szCs w:val="22"/>
            </w:rPr>
            <w:id w:val="-1679339781"/>
            <w:placeholder>
              <w:docPart w:val="5E832C6023F043DC9455C96DE9D9EAB9"/>
            </w:placeholder>
            <w:showingPlcHdr/>
          </w:sdtPr>
          <w:sdtEndPr/>
          <w:sdtContent>
            <w:tc>
              <w:tcPr>
                <w:tcW w:w="7915" w:type="dxa"/>
              </w:tcPr>
              <w:p w14:paraId="44CD65B8" w14:textId="77777777" w:rsidR="00066119" w:rsidRPr="003223B1" w:rsidRDefault="00066119" w:rsidP="006F2D3E">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rFonts w:ascii="Arial" w:hAnsi="Arial" w:cs="Arial"/>
                    <w:color w:val="auto"/>
                    <w:sz w:val="22"/>
                    <w:szCs w:val="22"/>
                  </w:rPr>
                </w:pPr>
                <w:r w:rsidRPr="00770707">
                  <w:rPr>
                    <w:rStyle w:val="PlaceholderText"/>
                  </w:rPr>
                  <w:t>Click or tap here to enter text.</w:t>
                </w:r>
              </w:p>
            </w:tc>
          </w:sdtContent>
        </w:sdt>
      </w:tr>
    </w:tbl>
    <w:p w14:paraId="7AE7A8EF" w14:textId="77777777" w:rsidR="00066119" w:rsidRDefault="00066119" w:rsidP="00066119">
      <w:pPr>
        <w:pStyle w:val="Normal1"/>
        <w:spacing w:line="259" w:lineRule="auto"/>
        <w:contextualSpacing/>
        <w:rPr>
          <w:rFonts w:ascii="Arial" w:hAnsi="Arial" w:cs="Arial"/>
          <w:color w:val="auto"/>
          <w:sz w:val="22"/>
          <w:szCs w:val="22"/>
        </w:rPr>
      </w:pPr>
    </w:p>
    <w:p w14:paraId="2448DFC6" w14:textId="77777777" w:rsidR="00066119" w:rsidRPr="003223B1" w:rsidRDefault="00066119" w:rsidP="00066119">
      <w:pPr>
        <w:pStyle w:val="Normal1"/>
        <w:numPr>
          <w:ilvl w:val="1"/>
          <w:numId w:val="21"/>
        </w:numPr>
        <w:spacing w:line="259" w:lineRule="auto"/>
        <w:contextualSpacing/>
        <w:rPr>
          <w:rFonts w:ascii="Arial" w:hAnsi="Arial" w:cs="Arial"/>
          <w:color w:val="auto"/>
          <w:sz w:val="22"/>
          <w:szCs w:val="22"/>
        </w:rPr>
      </w:pPr>
      <w:r>
        <w:rPr>
          <w:rFonts w:ascii="Arial" w:hAnsi="Arial" w:cs="Arial"/>
          <w:color w:val="auto"/>
          <w:sz w:val="22"/>
          <w:szCs w:val="22"/>
        </w:rPr>
        <w:t>Are there particular kinds of knowledge or skills you are hoping to develop or opportunities you are hoping to have in future GA experiences? (If applicable)</w:t>
      </w:r>
    </w:p>
    <w:p w14:paraId="1ABD67A7" w14:textId="77777777" w:rsidR="00066119" w:rsidRPr="003223B1" w:rsidRDefault="00066119" w:rsidP="00066119">
      <w:pPr>
        <w:pStyle w:val="Normal1"/>
        <w:spacing w:line="259" w:lineRule="auto"/>
        <w:ind w:left="720"/>
        <w:contextualSpacing/>
        <w:rPr>
          <w:rFonts w:ascii="Arial" w:hAnsi="Arial" w:cs="Arial"/>
          <w:color w:val="auto"/>
          <w:sz w:val="22"/>
          <w:szCs w:val="22"/>
        </w:rPr>
      </w:pPr>
    </w:p>
    <w:tbl>
      <w:tblPr>
        <w:tblStyle w:val="TableGrid"/>
        <w:tblW w:w="0" w:type="auto"/>
        <w:tblInd w:w="1435" w:type="dxa"/>
        <w:tblLook w:val="04A0" w:firstRow="1" w:lastRow="0" w:firstColumn="1" w:lastColumn="0" w:noHBand="0" w:noVBand="1"/>
      </w:tblPr>
      <w:tblGrid>
        <w:gridCol w:w="7915"/>
      </w:tblGrid>
      <w:tr w:rsidR="00066119" w:rsidRPr="003223B1" w14:paraId="41068CE0" w14:textId="77777777" w:rsidTr="006F2D3E">
        <w:trPr>
          <w:trHeight w:val="917"/>
        </w:trPr>
        <w:sdt>
          <w:sdtPr>
            <w:rPr>
              <w:rFonts w:ascii="Arial" w:hAnsi="Arial" w:cs="Arial"/>
              <w:color w:val="auto"/>
              <w:sz w:val="22"/>
              <w:szCs w:val="22"/>
            </w:rPr>
            <w:id w:val="-1985146462"/>
            <w:placeholder>
              <w:docPart w:val="7D0C8C62D9F44CEE9DEB63B649C1CAE7"/>
            </w:placeholder>
            <w:showingPlcHdr/>
          </w:sdtPr>
          <w:sdtEndPr/>
          <w:sdtContent>
            <w:tc>
              <w:tcPr>
                <w:tcW w:w="7915" w:type="dxa"/>
              </w:tcPr>
              <w:p w14:paraId="6F3E3866" w14:textId="77777777" w:rsidR="00066119" w:rsidRPr="003223B1" w:rsidRDefault="00066119" w:rsidP="006F2D3E">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rFonts w:ascii="Arial" w:hAnsi="Arial" w:cs="Arial"/>
                    <w:color w:val="auto"/>
                    <w:sz w:val="22"/>
                    <w:szCs w:val="22"/>
                  </w:rPr>
                </w:pPr>
                <w:r w:rsidRPr="00770707">
                  <w:rPr>
                    <w:rStyle w:val="PlaceholderText"/>
                  </w:rPr>
                  <w:t>Click or tap here to enter text.</w:t>
                </w:r>
              </w:p>
            </w:tc>
          </w:sdtContent>
        </w:sdt>
      </w:tr>
    </w:tbl>
    <w:p w14:paraId="335755E7" w14:textId="77777777" w:rsidR="00066119" w:rsidRDefault="00066119" w:rsidP="00066119">
      <w:pPr>
        <w:pStyle w:val="Normal1"/>
        <w:spacing w:line="259" w:lineRule="auto"/>
        <w:contextualSpacing/>
        <w:rPr>
          <w:rFonts w:ascii="Arial" w:hAnsi="Arial" w:cs="Arial"/>
          <w:b/>
          <w:bCs/>
          <w:color w:val="auto"/>
          <w:sz w:val="22"/>
          <w:szCs w:val="22"/>
        </w:rPr>
      </w:pPr>
    </w:p>
    <w:p w14:paraId="3887414E" w14:textId="77777777" w:rsidR="00066119" w:rsidRPr="003223B1" w:rsidRDefault="00066119" w:rsidP="00066119">
      <w:pPr>
        <w:pStyle w:val="Normal1"/>
        <w:numPr>
          <w:ilvl w:val="0"/>
          <w:numId w:val="21"/>
        </w:numPr>
        <w:spacing w:line="259" w:lineRule="auto"/>
        <w:contextualSpacing/>
        <w:rPr>
          <w:rFonts w:ascii="Arial" w:hAnsi="Arial" w:cs="Arial"/>
          <w:b/>
          <w:bCs/>
          <w:color w:val="auto"/>
          <w:sz w:val="22"/>
          <w:szCs w:val="22"/>
        </w:rPr>
      </w:pPr>
      <w:r w:rsidRPr="003223B1">
        <w:rPr>
          <w:rFonts w:ascii="Arial" w:hAnsi="Arial" w:cs="Arial"/>
          <w:b/>
          <w:bCs/>
          <w:color w:val="auto"/>
          <w:sz w:val="22"/>
          <w:szCs w:val="22"/>
        </w:rPr>
        <w:t>Teaching and Communication Experience</w:t>
      </w:r>
    </w:p>
    <w:p w14:paraId="37E124A1" w14:textId="77777777" w:rsidR="00066119" w:rsidRPr="003223B1" w:rsidRDefault="00066119" w:rsidP="00066119">
      <w:pPr>
        <w:pStyle w:val="Normal1"/>
        <w:spacing w:line="259" w:lineRule="auto"/>
        <w:ind w:left="720"/>
        <w:contextualSpacing/>
        <w:rPr>
          <w:rFonts w:ascii="Arial" w:hAnsi="Arial" w:cs="Arial"/>
          <w:b/>
          <w:bCs/>
          <w:color w:val="auto"/>
          <w:sz w:val="22"/>
          <w:szCs w:val="22"/>
        </w:rPr>
      </w:pPr>
    </w:p>
    <w:p w14:paraId="5346FF6A" w14:textId="77777777" w:rsidR="00066119" w:rsidRPr="003223B1" w:rsidRDefault="00066119" w:rsidP="00066119">
      <w:pPr>
        <w:pStyle w:val="Normal1"/>
        <w:numPr>
          <w:ilvl w:val="1"/>
          <w:numId w:val="21"/>
        </w:numPr>
        <w:spacing w:line="259" w:lineRule="auto"/>
        <w:contextualSpacing/>
        <w:rPr>
          <w:rFonts w:ascii="Arial" w:hAnsi="Arial" w:cs="Arial"/>
          <w:color w:val="auto"/>
          <w:sz w:val="22"/>
          <w:szCs w:val="22"/>
        </w:rPr>
      </w:pPr>
      <w:r w:rsidRPr="003223B1">
        <w:rPr>
          <w:rFonts w:ascii="Arial" w:hAnsi="Arial" w:cs="Arial"/>
          <w:color w:val="auto"/>
          <w:sz w:val="22"/>
          <w:szCs w:val="22"/>
        </w:rPr>
        <w:t>List any experiences you have had over the past year that have enhanced your teaching skills (for example, as a teaching or lab assistant, instructor of record, or teacher/teacher’s aide).</w:t>
      </w:r>
      <w:r>
        <w:rPr>
          <w:rFonts w:ascii="Arial" w:hAnsi="Arial" w:cs="Arial"/>
          <w:color w:val="auto"/>
          <w:sz w:val="22"/>
          <w:szCs w:val="22"/>
        </w:rPr>
        <w:t xml:space="preserve">  (If applicable)</w:t>
      </w:r>
    </w:p>
    <w:p w14:paraId="65C177EC" w14:textId="77777777" w:rsidR="00066119" w:rsidRPr="003223B1" w:rsidRDefault="00066119" w:rsidP="00066119">
      <w:pPr>
        <w:pStyle w:val="Normal1"/>
        <w:spacing w:line="259" w:lineRule="auto"/>
        <w:ind w:left="720"/>
        <w:contextualSpacing/>
        <w:rPr>
          <w:rFonts w:ascii="Arial" w:hAnsi="Arial" w:cs="Arial"/>
          <w:color w:val="auto"/>
          <w:sz w:val="22"/>
          <w:szCs w:val="22"/>
        </w:rPr>
      </w:pPr>
    </w:p>
    <w:tbl>
      <w:tblPr>
        <w:tblStyle w:val="TableGrid"/>
        <w:tblW w:w="0" w:type="auto"/>
        <w:tblInd w:w="1435" w:type="dxa"/>
        <w:tblLook w:val="04A0" w:firstRow="1" w:lastRow="0" w:firstColumn="1" w:lastColumn="0" w:noHBand="0" w:noVBand="1"/>
      </w:tblPr>
      <w:tblGrid>
        <w:gridCol w:w="7915"/>
      </w:tblGrid>
      <w:tr w:rsidR="00066119" w:rsidRPr="003223B1" w14:paraId="28ABCAE4" w14:textId="77777777" w:rsidTr="006F2D3E">
        <w:trPr>
          <w:trHeight w:val="917"/>
        </w:trPr>
        <w:sdt>
          <w:sdtPr>
            <w:rPr>
              <w:rFonts w:ascii="Arial" w:hAnsi="Arial" w:cs="Arial"/>
              <w:color w:val="auto"/>
              <w:sz w:val="22"/>
              <w:szCs w:val="22"/>
            </w:rPr>
            <w:id w:val="-1255657400"/>
            <w:placeholder>
              <w:docPart w:val="34C4D9887C9C4309BBDCD98ED14F7293"/>
            </w:placeholder>
            <w:showingPlcHdr/>
          </w:sdtPr>
          <w:sdtEndPr/>
          <w:sdtContent>
            <w:tc>
              <w:tcPr>
                <w:tcW w:w="7915" w:type="dxa"/>
              </w:tcPr>
              <w:p w14:paraId="4A228096" w14:textId="77777777" w:rsidR="00066119" w:rsidRPr="003223B1" w:rsidRDefault="00066119" w:rsidP="006F2D3E">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rFonts w:ascii="Arial" w:hAnsi="Arial" w:cs="Arial"/>
                    <w:color w:val="auto"/>
                    <w:sz w:val="22"/>
                    <w:szCs w:val="22"/>
                  </w:rPr>
                </w:pPr>
                <w:r w:rsidRPr="003223B1">
                  <w:rPr>
                    <w:rStyle w:val="PlaceholderText"/>
                    <w:color w:val="auto"/>
                  </w:rPr>
                  <w:t>Click or tap here to enter text.</w:t>
                </w:r>
              </w:p>
            </w:tc>
          </w:sdtContent>
        </w:sdt>
      </w:tr>
    </w:tbl>
    <w:p w14:paraId="619362D8" w14:textId="77777777" w:rsidR="00066119" w:rsidRPr="003223B1" w:rsidRDefault="00066119" w:rsidP="00066119">
      <w:pPr>
        <w:pStyle w:val="Normal1"/>
        <w:spacing w:line="259" w:lineRule="auto"/>
        <w:contextualSpacing/>
        <w:rPr>
          <w:rFonts w:ascii="Arial" w:hAnsi="Arial" w:cs="Arial"/>
          <w:color w:val="auto"/>
          <w:sz w:val="22"/>
          <w:szCs w:val="22"/>
        </w:rPr>
      </w:pPr>
    </w:p>
    <w:p w14:paraId="6E43E663" w14:textId="77777777" w:rsidR="00066119" w:rsidRPr="003223B1" w:rsidRDefault="00066119" w:rsidP="00066119">
      <w:pPr>
        <w:pStyle w:val="Normal1"/>
        <w:numPr>
          <w:ilvl w:val="1"/>
          <w:numId w:val="21"/>
        </w:numPr>
        <w:spacing w:line="259" w:lineRule="auto"/>
        <w:contextualSpacing/>
        <w:rPr>
          <w:rFonts w:ascii="Arial" w:hAnsi="Arial" w:cs="Arial"/>
          <w:color w:val="auto"/>
          <w:sz w:val="22"/>
          <w:szCs w:val="22"/>
        </w:rPr>
      </w:pPr>
      <w:r w:rsidRPr="003223B1">
        <w:rPr>
          <w:rFonts w:ascii="Arial" w:hAnsi="Arial" w:cs="Arial"/>
          <w:color w:val="auto"/>
          <w:sz w:val="22"/>
          <w:szCs w:val="22"/>
        </w:rPr>
        <w:t xml:space="preserve">Describe any experiences you have had over the past year that have enhanced your communication skills (such as seminar or workshop presentations, or other public speaking engagements). </w:t>
      </w:r>
      <w:r>
        <w:rPr>
          <w:rFonts w:ascii="Arial" w:hAnsi="Arial" w:cs="Arial"/>
          <w:color w:val="auto"/>
          <w:sz w:val="22"/>
          <w:szCs w:val="22"/>
        </w:rPr>
        <w:t xml:space="preserve"> (If applicable)</w:t>
      </w:r>
    </w:p>
    <w:p w14:paraId="3DEA4FB6" w14:textId="77777777" w:rsidR="00066119" w:rsidRPr="003223B1" w:rsidRDefault="00066119" w:rsidP="00066119">
      <w:pPr>
        <w:pStyle w:val="Normal1"/>
        <w:spacing w:line="259" w:lineRule="auto"/>
        <w:ind w:left="720"/>
        <w:contextualSpacing/>
        <w:rPr>
          <w:rFonts w:ascii="Arial" w:hAnsi="Arial" w:cs="Arial"/>
          <w:color w:val="auto"/>
          <w:sz w:val="22"/>
          <w:szCs w:val="22"/>
        </w:rPr>
      </w:pPr>
    </w:p>
    <w:tbl>
      <w:tblPr>
        <w:tblStyle w:val="TableGrid"/>
        <w:tblW w:w="0" w:type="auto"/>
        <w:tblInd w:w="1435" w:type="dxa"/>
        <w:tblLook w:val="04A0" w:firstRow="1" w:lastRow="0" w:firstColumn="1" w:lastColumn="0" w:noHBand="0" w:noVBand="1"/>
      </w:tblPr>
      <w:tblGrid>
        <w:gridCol w:w="7915"/>
      </w:tblGrid>
      <w:tr w:rsidR="00066119" w:rsidRPr="003223B1" w14:paraId="78D4C539" w14:textId="77777777" w:rsidTr="006F2D3E">
        <w:trPr>
          <w:trHeight w:val="917"/>
        </w:trPr>
        <w:sdt>
          <w:sdtPr>
            <w:rPr>
              <w:rFonts w:ascii="Arial" w:hAnsi="Arial" w:cs="Arial"/>
              <w:color w:val="auto"/>
              <w:sz w:val="22"/>
              <w:szCs w:val="22"/>
            </w:rPr>
            <w:id w:val="1165831549"/>
            <w:placeholder>
              <w:docPart w:val="34C4D9887C9C4309BBDCD98ED14F7293"/>
            </w:placeholder>
            <w:showingPlcHdr/>
          </w:sdtPr>
          <w:sdtEndPr/>
          <w:sdtContent>
            <w:tc>
              <w:tcPr>
                <w:tcW w:w="7915" w:type="dxa"/>
              </w:tcPr>
              <w:p w14:paraId="6100DABF" w14:textId="77777777" w:rsidR="00066119" w:rsidRPr="003223B1" w:rsidRDefault="00066119" w:rsidP="006F2D3E">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rFonts w:ascii="Arial" w:hAnsi="Arial" w:cs="Arial"/>
                    <w:color w:val="auto"/>
                    <w:sz w:val="22"/>
                    <w:szCs w:val="22"/>
                  </w:rPr>
                </w:pPr>
                <w:r w:rsidRPr="003223B1">
                  <w:rPr>
                    <w:rStyle w:val="PlaceholderText"/>
                    <w:color w:val="auto"/>
                  </w:rPr>
                  <w:t>Click or tap here to enter text.</w:t>
                </w:r>
              </w:p>
            </w:tc>
          </w:sdtContent>
        </w:sdt>
      </w:tr>
    </w:tbl>
    <w:p w14:paraId="159F14DE" w14:textId="77777777" w:rsidR="00066119" w:rsidRPr="003223B1" w:rsidRDefault="00066119" w:rsidP="00066119">
      <w:pPr>
        <w:pStyle w:val="Normal1"/>
        <w:spacing w:line="259" w:lineRule="auto"/>
        <w:ind w:left="720"/>
        <w:contextualSpacing/>
        <w:rPr>
          <w:rFonts w:ascii="Arial" w:hAnsi="Arial" w:cs="Arial"/>
          <w:b/>
          <w:bCs/>
          <w:color w:val="auto"/>
          <w:sz w:val="22"/>
          <w:szCs w:val="22"/>
        </w:rPr>
      </w:pPr>
    </w:p>
    <w:p w14:paraId="12F0578D" w14:textId="77777777" w:rsidR="00066119" w:rsidRPr="003223B1" w:rsidRDefault="00066119" w:rsidP="00066119">
      <w:pPr>
        <w:pStyle w:val="Normal1"/>
        <w:numPr>
          <w:ilvl w:val="0"/>
          <w:numId w:val="21"/>
        </w:numPr>
        <w:spacing w:line="259" w:lineRule="auto"/>
        <w:contextualSpacing/>
        <w:rPr>
          <w:rFonts w:ascii="Arial" w:hAnsi="Arial" w:cs="Arial"/>
          <w:b/>
          <w:bCs/>
          <w:color w:val="auto"/>
          <w:sz w:val="22"/>
          <w:szCs w:val="22"/>
        </w:rPr>
      </w:pPr>
      <w:r w:rsidRPr="003223B1">
        <w:rPr>
          <w:rFonts w:ascii="Arial" w:hAnsi="Arial" w:cs="Arial"/>
          <w:b/>
          <w:bCs/>
          <w:color w:val="auto"/>
          <w:sz w:val="22"/>
          <w:szCs w:val="22"/>
        </w:rPr>
        <w:t>Professional Development</w:t>
      </w:r>
    </w:p>
    <w:p w14:paraId="295B79F7" w14:textId="77777777" w:rsidR="00066119" w:rsidRPr="003223B1" w:rsidRDefault="00066119" w:rsidP="00066119">
      <w:pPr>
        <w:pStyle w:val="Normal1"/>
        <w:spacing w:line="259" w:lineRule="auto"/>
        <w:ind w:left="720"/>
        <w:contextualSpacing/>
        <w:rPr>
          <w:rFonts w:ascii="Arial" w:hAnsi="Arial" w:cs="Arial"/>
          <w:b/>
          <w:bCs/>
          <w:color w:val="auto"/>
          <w:sz w:val="22"/>
          <w:szCs w:val="22"/>
        </w:rPr>
      </w:pPr>
    </w:p>
    <w:p w14:paraId="3562C5FC" w14:textId="77777777" w:rsidR="00066119" w:rsidRPr="003223B1" w:rsidRDefault="00066119" w:rsidP="00066119">
      <w:pPr>
        <w:pStyle w:val="Normal1"/>
        <w:numPr>
          <w:ilvl w:val="1"/>
          <w:numId w:val="21"/>
        </w:numPr>
        <w:spacing w:line="259" w:lineRule="auto"/>
        <w:contextualSpacing/>
        <w:rPr>
          <w:rFonts w:ascii="Arial" w:hAnsi="Arial" w:cs="Arial"/>
          <w:color w:val="auto"/>
          <w:sz w:val="22"/>
          <w:szCs w:val="22"/>
        </w:rPr>
      </w:pPr>
      <w:r w:rsidRPr="003223B1">
        <w:rPr>
          <w:rFonts w:ascii="Arial" w:hAnsi="Arial" w:cs="Arial"/>
          <w:color w:val="auto"/>
          <w:sz w:val="22"/>
          <w:szCs w:val="22"/>
        </w:rPr>
        <w:t>List any professional development activities you have been involved in over the past year, either on-campus or through other organizations.</w:t>
      </w:r>
    </w:p>
    <w:p w14:paraId="29521270" w14:textId="77777777" w:rsidR="00066119" w:rsidRPr="003223B1" w:rsidRDefault="00066119" w:rsidP="00066119">
      <w:pPr>
        <w:pStyle w:val="Normal1"/>
        <w:spacing w:line="259" w:lineRule="auto"/>
        <w:ind w:left="720"/>
        <w:contextualSpacing/>
        <w:rPr>
          <w:rFonts w:ascii="Arial" w:hAnsi="Arial" w:cs="Arial"/>
          <w:color w:val="auto"/>
          <w:sz w:val="22"/>
          <w:szCs w:val="22"/>
        </w:rPr>
      </w:pPr>
    </w:p>
    <w:tbl>
      <w:tblPr>
        <w:tblStyle w:val="TableGrid"/>
        <w:tblW w:w="0" w:type="auto"/>
        <w:tblInd w:w="1435" w:type="dxa"/>
        <w:tblLook w:val="04A0" w:firstRow="1" w:lastRow="0" w:firstColumn="1" w:lastColumn="0" w:noHBand="0" w:noVBand="1"/>
      </w:tblPr>
      <w:tblGrid>
        <w:gridCol w:w="7915"/>
      </w:tblGrid>
      <w:tr w:rsidR="00066119" w:rsidRPr="003223B1" w14:paraId="51DEC663" w14:textId="77777777" w:rsidTr="006F2D3E">
        <w:trPr>
          <w:trHeight w:val="917"/>
        </w:trPr>
        <w:sdt>
          <w:sdtPr>
            <w:rPr>
              <w:rFonts w:ascii="Arial" w:hAnsi="Arial" w:cs="Arial"/>
              <w:color w:val="auto"/>
              <w:sz w:val="22"/>
              <w:szCs w:val="22"/>
            </w:rPr>
            <w:id w:val="-1681569842"/>
            <w:placeholder>
              <w:docPart w:val="34C4D9887C9C4309BBDCD98ED14F7293"/>
            </w:placeholder>
            <w:showingPlcHdr/>
          </w:sdtPr>
          <w:sdtEndPr/>
          <w:sdtContent>
            <w:tc>
              <w:tcPr>
                <w:tcW w:w="7915" w:type="dxa"/>
              </w:tcPr>
              <w:p w14:paraId="4C9A2DE0" w14:textId="77777777" w:rsidR="00066119" w:rsidRPr="003223B1" w:rsidRDefault="00066119" w:rsidP="006F2D3E">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rFonts w:ascii="Arial" w:hAnsi="Arial" w:cs="Arial"/>
                    <w:color w:val="auto"/>
                    <w:sz w:val="22"/>
                    <w:szCs w:val="22"/>
                  </w:rPr>
                </w:pPr>
                <w:r w:rsidRPr="003223B1">
                  <w:rPr>
                    <w:rStyle w:val="PlaceholderText"/>
                    <w:color w:val="auto"/>
                  </w:rPr>
                  <w:t>Click or tap here to enter text.</w:t>
                </w:r>
              </w:p>
            </w:tc>
          </w:sdtContent>
        </w:sdt>
      </w:tr>
    </w:tbl>
    <w:p w14:paraId="6A6D9FE6" w14:textId="77777777" w:rsidR="00066119" w:rsidRPr="003223B1" w:rsidRDefault="00066119" w:rsidP="00066119">
      <w:pPr>
        <w:pStyle w:val="Normal1"/>
        <w:spacing w:line="259" w:lineRule="auto"/>
        <w:ind w:left="1440"/>
        <w:contextualSpacing/>
        <w:rPr>
          <w:rFonts w:ascii="Arial" w:hAnsi="Arial" w:cs="Arial"/>
          <w:color w:val="auto"/>
          <w:sz w:val="22"/>
          <w:szCs w:val="22"/>
        </w:rPr>
      </w:pPr>
    </w:p>
    <w:p w14:paraId="0A9C35E4" w14:textId="77777777" w:rsidR="00066119" w:rsidRPr="003223B1" w:rsidRDefault="00066119" w:rsidP="00066119">
      <w:pPr>
        <w:pStyle w:val="Normal1"/>
        <w:numPr>
          <w:ilvl w:val="1"/>
          <w:numId w:val="21"/>
        </w:numPr>
        <w:spacing w:line="259" w:lineRule="auto"/>
        <w:contextualSpacing/>
        <w:rPr>
          <w:rFonts w:ascii="Arial" w:hAnsi="Arial" w:cs="Arial"/>
          <w:color w:val="auto"/>
          <w:sz w:val="22"/>
          <w:szCs w:val="22"/>
        </w:rPr>
      </w:pPr>
      <w:r w:rsidRPr="003223B1">
        <w:rPr>
          <w:rFonts w:ascii="Arial" w:hAnsi="Arial" w:cs="Arial"/>
          <w:color w:val="auto"/>
          <w:sz w:val="22"/>
          <w:szCs w:val="22"/>
        </w:rPr>
        <w:t>Describe any service-related activities in which you have been involved. Indicate any leadership roles you played in those activities.</w:t>
      </w:r>
    </w:p>
    <w:p w14:paraId="25CC1E8E" w14:textId="77777777" w:rsidR="00066119" w:rsidRPr="003223B1" w:rsidRDefault="00066119" w:rsidP="00066119">
      <w:pPr>
        <w:pStyle w:val="Normal1"/>
        <w:spacing w:line="259" w:lineRule="auto"/>
        <w:ind w:left="720"/>
        <w:contextualSpacing/>
        <w:rPr>
          <w:rFonts w:ascii="Arial" w:hAnsi="Arial" w:cs="Arial"/>
          <w:color w:val="auto"/>
          <w:sz w:val="22"/>
          <w:szCs w:val="22"/>
        </w:rPr>
      </w:pPr>
    </w:p>
    <w:tbl>
      <w:tblPr>
        <w:tblStyle w:val="TableGrid"/>
        <w:tblW w:w="0" w:type="auto"/>
        <w:tblInd w:w="1435" w:type="dxa"/>
        <w:tblLook w:val="04A0" w:firstRow="1" w:lastRow="0" w:firstColumn="1" w:lastColumn="0" w:noHBand="0" w:noVBand="1"/>
      </w:tblPr>
      <w:tblGrid>
        <w:gridCol w:w="7915"/>
      </w:tblGrid>
      <w:tr w:rsidR="00066119" w:rsidRPr="003223B1" w14:paraId="48A79436" w14:textId="77777777" w:rsidTr="006F2D3E">
        <w:trPr>
          <w:trHeight w:val="917"/>
        </w:trPr>
        <w:sdt>
          <w:sdtPr>
            <w:rPr>
              <w:rFonts w:ascii="Arial" w:hAnsi="Arial" w:cs="Arial"/>
              <w:color w:val="auto"/>
              <w:sz w:val="22"/>
              <w:szCs w:val="22"/>
            </w:rPr>
            <w:id w:val="-1035350816"/>
            <w:placeholder>
              <w:docPart w:val="34C4D9887C9C4309BBDCD98ED14F7293"/>
            </w:placeholder>
            <w:showingPlcHdr/>
          </w:sdtPr>
          <w:sdtEndPr/>
          <w:sdtContent>
            <w:tc>
              <w:tcPr>
                <w:tcW w:w="7915" w:type="dxa"/>
              </w:tcPr>
              <w:p w14:paraId="22BD064E" w14:textId="77777777" w:rsidR="00066119" w:rsidRPr="003223B1" w:rsidRDefault="00066119" w:rsidP="006F2D3E">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rFonts w:ascii="Arial" w:hAnsi="Arial" w:cs="Arial"/>
                    <w:color w:val="auto"/>
                    <w:sz w:val="22"/>
                    <w:szCs w:val="22"/>
                  </w:rPr>
                </w:pPr>
                <w:r w:rsidRPr="003223B1">
                  <w:rPr>
                    <w:rStyle w:val="PlaceholderText"/>
                    <w:color w:val="auto"/>
                  </w:rPr>
                  <w:t>Click or tap here to enter text.</w:t>
                </w:r>
              </w:p>
            </w:tc>
          </w:sdtContent>
        </w:sdt>
      </w:tr>
    </w:tbl>
    <w:p w14:paraId="5FEDA618" w14:textId="77777777" w:rsidR="00066119" w:rsidRPr="003223B1" w:rsidRDefault="00066119" w:rsidP="00066119">
      <w:pPr>
        <w:pStyle w:val="Normal1"/>
        <w:spacing w:line="259" w:lineRule="auto"/>
        <w:ind w:left="720"/>
        <w:contextualSpacing/>
        <w:rPr>
          <w:rFonts w:ascii="Arial" w:hAnsi="Arial" w:cs="Arial"/>
          <w:b/>
          <w:bCs/>
          <w:color w:val="auto"/>
          <w:sz w:val="22"/>
          <w:szCs w:val="22"/>
        </w:rPr>
      </w:pPr>
    </w:p>
    <w:p w14:paraId="3B09D5B0" w14:textId="77777777" w:rsidR="00066119" w:rsidRPr="0030520C" w:rsidRDefault="00066119" w:rsidP="00066119">
      <w:pPr>
        <w:pStyle w:val="ListParagraph"/>
        <w:numPr>
          <w:ilvl w:val="0"/>
          <w:numId w:val="21"/>
        </w:numPr>
        <w:spacing w:after="0" w:line="240" w:lineRule="auto"/>
        <w:ind w:right="-72"/>
        <w:rPr>
          <w:b/>
          <w:bCs/>
        </w:rPr>
      </w:pPr>
      <w:r w:rsidRPr="0030520C">
        <w:rPr>
          <w:b/>
          <w:bCs/>
        </w:rPr>
        <w:t xml:space="preserve">Interaction with </w:t>
      </w:r>
      <w:r>
        <w:rPr>
          <w:b/>
          <w:bCs/>
        </w:rPr>
        <w:t>Program</w:t>
      </w:r>
    </w:p>
    <w:p w14:paraId="03579B28" w14:textId="77777777" w:rsidR="00066119" w:rsidRPr="003223B1" w:rsidRDefault="00066119" w:rsidP="00066119">
      <w:pPr>
        <w:pStyle w:val="ListParagraph"/>
        <w:numPr>
          <w:ilvl w:val="1"/>
          <w:numId w:val="21"/>
        </w:numPr>
        <w:spacing w:after="0" w:line="240" w:lineRule="auto"/>
        <w:ind w:right="-72"/>
      </w:pPr>
      <w:r w:rsidRPr="003223B1">
        <w:t>What academic</w:t>
      </w:r>
      <w:r w:rsidRPr="00A6197C">
        <w:t xml:space="preserve">, </w:t>
      </w:r>
      <w:r>
        <w:t>r</w:t>
      </w:r>
      <w:r w:rsidRPr="00A6197C">
        <w:t xml:space="preserve">esearch, </w:t>
      </w:r>
      <w:r>
        <w:t>and</w:t>
      </w:r>
      <w:r w:rsidRPr="00A6197C">
        <w:t xml:space="preserve"> </w:t>
      </w:r>
      <w:r>
        <w:t>p</w:t>
      </w:r>
      <w:r w:rsidRPr="00A6197C">
        <w:t xml:space="preserve">rofessional </w:t>
      </w:r>
      <w:r>
        <w:t>s</w:t>
      </w:r>
      <w:r w:rsidRPr="00A6197C">
        <w:t>kill</w:t>
      </w:r>
      <w:r>
        <w:t xml:space="preserve">/development </w:t>
      </w:r>
      <w:r w:rsidRPr="003223B1">
        <w:t>support</w:t>
      </w:r>
      <w:r>
        <w:t>s</w:t>
      </w:r>
      <w:r w:rsidRPr="003223B1">
        <w:t xml:space="preserve"> would you like your </w:t>
      </w:r>
      <w:r>
        <w:t>program</w:t>
      </w:r>
      <w:r w:rsidRPr="003223B1">
        <w:t xml:space="preserve"> to provide over the next year</w:t>
      </w:r>
      <w:r>
        <w:t>?</w:t>
      </w:r>
    </w:p>
    <w:p w14:paraId="52E7F551" w14:textId="77777777" w:rsidR="00066119" w:rsidRPr="003223B1" w:rsidRDefault="00066119" w:rsidP="00066119">
      <w:pPr>
        <w:pStyle w:val="Normal1"/>
        <w:spacing w:line="259" w:lineRule="auto"/>
        <w:ind w:left="720"/>
        <w:contextualSpacing/>
        <w:rPr>
          <w:rFonts w:ascii="Arial" w:hAnsi="Arial" w:cs="Arial"/>
          <w:color w:val="auto"/>
          <w:sz w:val="22"/>
          <w:szCs w:val="22"/>
        </w:rPr>
      </w:pPr>
    </w:p>
    <w:tbl>
      <w:tblPr>
        <w:tblStyle w:val="TableGrid"/>
        <w:tblW w:w="0" w:type="auto"/>
        <w:tblInd w:w="1435" w:type="dxa"/>
        <w:tblLook w:val="04A0" w:firstRow="1" w:lastRow="0" w:firstColumn="1" w:lastColumn="0" w:noHBand="0" w:noVBand="1"/>
      </w:tblPr>
      <w:tblGrid>
        <w:gridCol w:w="7915"/>
      </w:tblGrid>
      <w:tr w:rsidR="00066119" w:rsidRPr="003223B1" w14:paraId="4E514A80" w14:textId="77777777" w:rsidTr="006F2D3E">
        <w:trPr>
          <w:trHeight w:val="917"/>
        </w:trPr>
        <w:sdt>
          <w:sdtPr>
            <w:rPr>
              <w:rFonts w:ascii="Arial" w:hAnsi="Arial" w:cs="Arial"/>
              <w:color w:val="auto"/>
              <w:sz w:val="22"/>
              <w:szCs w:val="22"/>
            </w:rPr>
            <w:id w:val="-1333069269"/>
            <w:placeholder>
              <w:docPart w:val="34C4D9887C9C4309BBDCD98ED14F7293"/>
            </w:placeholder>
            <w:showingPlcHdr/>
          </w:sdtPr>
          <w:sdtEndPr/>
          <w:sdtContent>
            <w:tc>
              <w:tcPr>
                <w:tcW w:w="7915" w:type="dxa"/>
              </w:tcPr>
              <w:p w14:paraId="27BB0F93" w14:textId="77777777" w:rsidR="00066119" w:rsidRPr="003223B1" w:rsidRDefault="00066119" w:rsidP="006F2D3E">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rFonts w:ascii="Arial" w:hAnsi="Arial" w:cs="Arial"/>
                    <w:color w:val="auto"/>
                    <w:sz w:val="22"/>
                    <w:szCs w:val="22"/>
                  </w:rPr>
                </w:pPr>
                <w:r w:rsidRPr="00770707">
                  <w:rPr>
                    <w:rStyle w:val="PlaceholderText"/>
                  </w:rPr>
                  <w:t>Click or tap here to enter text.</w:t>
                </w:r>
              </w:p>
            </w:tc>
          </w:sdtContent>
        </w:sdt>
      </w:tr>
    </w:tbl>
    <w:p w14:paraId="1FA3F103" w14:textId="77777777" w:rsidR="00066119" w:rsidRPr="003223B1" w:rsidRDefault="00066119" w:rsidP="00066119">
      <w:pPr>
        <w:pStyle w:val="ListParagraph"/>
      </w:pPr>
    </w:p>
    <w:p w14:paraId="6F61B1C4" w14:textId="77777777" w:rsidR="00066119" w:rsidRPr="003223B1" w:rsidRDefault="00066119" w:rsidP="00066119">
      <w:pPr>
        <w:pStyle w:val="ListParagraph"/>
        <w:numPr>
          <w:ilvl w:val="1"/>
          <w:numId w:val="21"/>
        </w:numPr>
        <w:spacing w:after="0" w:line="240" w:lineRule="auto"/>
        <w:ind w:right="-72"/>
      </w:pPr>
      <w:r w:rsidRPr="003223B1">
        <w:t xml:space="preserve">If you have questions or concerns that you would like to discuss with your advisor, advisory committee, or Program </w:t>
      </w:r>
      <w:r>
        <w:t>Coordinator</w:t>
      </w:r>
      <w:r w:rsidRPr="003223B1">
        <w:t>, please list them here.</w:t>
      </w:r>
      <w:r>
        <w:t xml:space="preserve"> (</w:t>
      </w:r>
      <w:r w:rsidRPr="00285988">
        <w:t xml:space="preserve">If you have concerns that you would like to discuss with The Graduate School, please make an appointment with the appropriate person or email </w:t>
      </w:r>
      <w:hyperlink r:id="rId29" w:history="1">
        <w:r w:rsidRPr="00652C1B">
          <w:rPr>
            <w:rStyle w:val="Hyperlink"/>
          </w:rPr>
          <w:t>graduateschool@uconn.edu</w:t>
        </w:r>
      </w:hyperlink>
      <w:r>
        <w:t>.)</w:t>
      </w:r>
    </w:p>
    <w:p w14:paraId="11ED9674" w14:textId="77777777" w:rsidR="00066119" w:rsidRPr="003223B1" w:rsidRDefault="00066119" w:rsidP="00066119">
      <w:pPr>
        <w:pStyle w:val="Normal1"/>
        <w:spacing w:line="259" w:lineRule="auto"/>
        <w:ind w:left="720"/>
        <w:contextualSpacing/>
        <w:rPr>
          <w:rFonts w:ascii="Arial" w:hAnsi="Arial" w:cs="Arial"/>
          <w:color w:val="auto"/>
          <w:sz w:val="22"/>
          <w:szCs w:val="22"/>
        </w:rPr>
      </w:pPr>
    </w:p>
    <w:tbl>
      <w:tblPr>
        <w:tblStyle w:val="TableGrid"/>
        <w:tblW w:w="0" w:type="auto"/>
        <w:tblInd w:w="1435" w:type="dxa"/>
        <w:tblLook w:val="04A0" w:firstRow="1" w:lastRow="0" w:firstColumn="1" w:lastColumn="0" w:noHBand="0" w:noVBand="1"/>
      </w:tblPr>
      <w:tblGrid>
        <w:gridCol w:w="7915"/>
      </w:tblGrid>
      <w:tr w:rsidR="00066119" w:rsidRPr="003223B1" w14:paraId="54C0404E" w14:textId="77777777" w:rsidTr="006F2D3E">
        <w:trPr>
          <w:trHeight w:val="917"/>
        </w:trPr>
        <w:tc>
          <w:tcPr>
            <w:tcW w:w="7915" w:type="dxa"/>
          </w:tcPr>
          <w:p w14:paraId="62B1A97E" w14:textId="77777777" w:rsidR="00066119" w:rsidRPr="003223B1" w:rsidRDefault="00066119" w:rsidP="006F2D3E">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rFonts w:ascii="Arial" w:hAnsi="Arial" w:cs="Arial"/>
                <w:color w:val="auto"/>
                <w:sz w:val="22"/>
                <w:szCs w:val="22"/>
              </w:rPr>
            </w:pPr>
            <w:r>
              <w:rPr>
                <w:rFonts w:ascii="Arial" w:hAnsi="Arial" w:cs="Arial"/>
                <w:color w:val="auto"/>
                <w:sz w:val="22"/>
                <w:szCs w:val="22"/>
              </w:rPr>
              <w:t>.</w:t>
            </w:r>
          </w:p>
        </w:tc>
      </w:tr>
    </w:tbl>
    <w:p w14:paraId="6E6FE200" w14:textId="77777777" w:rsidR="00066119" w:rsidRPr="003223B1" w:rsidRDefault="00066119" w:rsidP="00066119">
      <w:pPr>
        <w:pStyle w:val="Normal1"/>
        <w:spacing w:line="259" w:lineRule="auto"/>
        <w:ind w:left="720"/>
        <w:contextualSpacing/>
        <w:rPr>
          <w:rFonts w:ascii="Arial" w:hAnsi="Arial" w:cs="Arial"/>
          <w:b/>
          <w:bCs/>
          <w:color w:val="auto"/>
          <w:sz w:val="22"/>
          <w:szCs w:val="22"/>
        </w:rPr>
      </w:pPr>
    </w:p>
    <w:p w14:paraId="553E08E5" w14:textId="77777777" w:rsidR="00066119" w:rsidRPr="003223B1" w:rsidRDefault="00066119" w:rsidP="00066119">
      <w:pPr>
        <w:pStyle w:val="ListParagraph"/>
        <w:numPr>
          <w:ilvl w:val="0"/>
          <w:numId w:val="21"/>
        </w:numPr>
        <w:spacing w:after="0" w:line="240" w:lineRule="auto"/>
        <w:ind w:right="-72"/>
        <w:rPr>
          <w:b/>
          <w:bCs/>
        </w:rPr>
      </w:pPr>
      <w:r>
        <w:rPr>
          <w:b/>
          <w:bCs/>
        </w:rPr>
        <w:t>Anything Else to Communicate</w:t>
      </w:r>
    </w:p>
    <w:p w14:paraId="47E80C70" w14:textId="77777777" w:rsidR="00066119" w:rsidRPr="003223B1" w:rsidRDefault="00066119" w:rsidP="00066119">
      <w:pPr>
        <w:pStyle w:val="ListParagraph"/>
        <w:rPr>
          <w:b/>
          <w:bCs/>
        </w:rPr>
      </w:pPr>
    </w:p>
    <w:p w14:paraId="2C31F6F6" w14:textId="77777777" w:rsidR="00066119" w:rsidRPr="003223B1" w:rsidRDefault="00066119" w:rsidP="00066119">
      <w:pPr>
        <w:pStyle w:val="ListParagraph"/>
        <w:numPr>
          <w:ilvl w:val="1"/>
          <w:numId w:val="21"/>
        </w:numPr>
        <w:spacing w:after="0" w:line="240" w:lineRule="auto"/>
        <w:ind w:right="-72"/>
      </w:pPr>
      <w:r>
        <w:t xml:space="preserve">Is there anything else that is important for </w:t>
      </w:r>
      <w:r w:rsidRPr="003223B1">
        <w:t xml:space="preserve">your advisor, advisory committee, or Program </w:t>
      </w:r>
      <w:r>
        <w:t>Coordinator to know? (If applicable)</w:t>
      </w:r>
    </w:p>
    <w:p w14:paraId="13DBFFC8" w14:textId="77777777" w:rsidR="00066119" w:rsidRPr="003223B1" w:rsidRDefault="00066119" w:rsidP="00066119">
      <w:pPr>
        <w:pStyle w:val="Normal1"/>
        <w:spacing w:line="259" w:lineRule="auto"/>
        <w:ind w:left="720"/>
        <w:contextualSpacing/>
        <w:rPr>
          <w:rFonts w:ascii="Arial" w:hAnsi="Arial" w:cs="Arial"/>
          <w:color w:val="auto"/>
          <w:sz w:val="22"/>
          <w:szCs w:val="22"/>
        </w:rPr>
      </w:pPr>
    </w:p>
    <w:tbl>
      <w:tblPr>
        <w:tblStyle w:val="TableGrid"/>
        <w:tblW w:w="0" w:type="auto"/>
        <w:tblInd w:w="1435" w:type="dxa"/>
        <w:tblLook w:val="04A0" w:firstRow="1" w:lastRow="0" w:firstColumn="1" w:lastColumn="0" w:noHBand="0" w:noVBand="1"/>
      </w:tblPr>
      <w:tblGrid>
        <w:gridCol w:w="7915"/>
      </w:tblGrid>
      <w:tr w:rsidR="00066119" w:rsidRPr="003223B1" w14:paraId="122A07C3" w14:textId="77777777" w:rsidTr="006F2D3E">
        <w:trPr>
          <w:trHeight w:val="917"/>
        </w:trPr>
        <w:sdt>
          <w:sdtPr>
            <w:rPr>
              <w:rFonts w:ascii="Arial" w:hAnsi="Arial" w:cs="Arial"/>
              <w:color w:val="auto"/>
              <w:sz w:val="22"/>
              <w:szCs w:val="22"/>
            </w:rPr>
            <w:id w:val="58449802"/>
            <w:placeholder>
              <w:docPart w:val="31564554E221413CB7D72709AB8F2D50"/>
            </w:placeholder>
            <w:showingPlcHdr/>
          </w:sdtPr>
          <w:sdtEndPr/>
          <w:sdtContent>
            <w:tc>
              <w:tcPr>
                <w:tcW w:w="7915" w:type="dxa"/>
              </w:tcPr>
              <w:p w14:paraId="79F048E9" w14:textId="77777777" w:rsidR="00066119" w:rsidRPr="003223B1" w:rsidRDefault="00066119" w:rsidP="006F2D3E">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rFonts w:ascii="Arial" w:hAnsi="Arial" w:cs="Arial"/>
                    <w:color w:val="auto"/>
                    <w:sz w:val="22"/>
                    <w:szCs w:val="22"/>
                  </w:rPr>
                </w:pPr>
                <w:r w:rsidRPr="003223B1">
                  <w:rPr>
                    <w:rStyle w:val="PlaceholderText"/>
                    <w:color w:val="auto"/>
                  </w:rPr>
                  <w:t>Click or tap here to enter text.</w:t>
                </w:r>
              </w:p>
            </w:tc>
          </w:sdtContent>
        </w:sdt>
      </w:tr>
    </w:tbl>
    <w:p w14:paraId="717873B7" w14:textId="77777777" w:rsidR="00066119" w:rsidRDefault="00066119" w:rsidP="00066119">
      <w:pPr>
        <w:pStyle w:val="Heading1"/>
      </w:pPr>
    </w:p>
    <w:p w14:paraId="34FC364E" w14:textId="77777777" w:rsidR="00066119" w:rsidRDefault="00066119" w:rsidP="00066119">
      <w:pPr>
        <w:rPr>
          <w:rFonts w:eastAsiaTheme="majorEastAsia"/>
          <w:color w:val="365F91" w:themeColor="accent1" w:themeShade="BF"/>
          <w:sz w:val="28"/>
          <w:szCs w:val="28"/>
        </w:rPr>
      </w:pPr>
      <w:r>
        <w:br w:type="page"/>
      </w:r>
    </w:p>
    <w:p w14:paraId="4ABC2DDF" w14:textId="77777777" w:rsidR="00066119" w:rsidRDefault="00066119" w:rsidP="00066119">
      <w:pPr>
        <w:pStyle w:val="Heading1"/>
        <w:rPr>
          <w:b w:val="0"/>
        </w:rPr>
      </w:pPr>
      <w:r w:rsidRPr="005B59F0">
        <w:lastRenderedPageBreak/>
        <w:t xml:space="preserve">Part II: </w:t>
      </w:r>
      <w:r>
        <w:t>Evaluation by Major Advisor</w:t>
      </w:r>
      <w:r w:rsidRPr="005B59F0">
        <w:t xml:space="preserve"> </w:t>
      </w:r>
    </w:p>
    <w:p w14:paraId="30388E31" w14:textId="473B2D4E" w:rsidR="00066119" w:rsidRDefault="00066119" w:rsidP="00066119">
      <w:pPr>
        <w:pStyle w:val="Subtitle"/>
        <w:rPr>
          <w:color w:val="FF0000"/>
        </w:rPr>
      </w:pPr>
      <w:r w:rsidRPr="00D41650">
        <w:t xml:space="preserve">to be completed by </w:t>
      </w:r>
      <w:r>
        <w:t>Major Advisor</w:t>
      </w:r>
      <w:r w:rsidRPr="00D41650">
        <w:t xml:space="preserve"> by</w:t>
      </w:r>
    </w:p>
    <w:p w14:paraId="04B3C0E6" w14:textId="77777777" w:rsidR="00066119" w:rsidRPr="00D41650" w:rsidRDefault="00066119" w:rsidP="00066119"/>
    <w:p w14:paraId="7EFBFBE3" w14:textId="77777777" w:rsidR="00066119" w:rsidRPr="00285988" w:rsidRDefault="00066119" w:rsidP="00066119">
      <w:pPr>
        <w:pStyle w:val="Normal1"/>
        <w:rPr>
          <w:rFonts w:ascii="Arial" w:hAnsi="Arial" w:cs="Arial"/>
          <w:sz w:val="22"/>
          <w:szCs w:val="22"/>
        </w:rPr>
      </w:pPr>
    </w:p>
    <w:p w14:paraId="23FB267B" w14:textId="77777777" w:rsidR="00066119" w:rsidRPr="00285988" w:rsidRDefault="00066119" w:rsidP="00066119">
      <w:pPr>
        <w:pStyle w:val="Normal1"/>
        <w:numPr>
          <w:ilvl w:val="0"/>
          <w:numId w:val="22"/>
        </w:numPr>
        <w:rPr>
          <w:rFonts w:ascii="Arial" w:hAnsi="Arial" w:cs="Arial"/>
          <w:sz w:val="22"/>
          <w:szCs w:val="22"/>
        </w:rPr>
      </w:pPr>
      <w:r w:rsidRPr="00285988">
        <w:rPr>
          <w:rFonts w:ascii="Arial" w:hAnsi="Arial" w:cs="Arial"/>
          <w:sz w:val="22"/>
          <w:szCs w:val="22"/>
        </w:rPr>
        <w:t>Please evaluate and provide any comments you have about the student’s academic progress to date and over the past year.</w:t>
      </w:r>
    </w:p>
    <w:p w14:paraId="75000FA0" w14:textId="77777777" w:rsidR="00066119" w:rsidRPr="003223B1" w:rsidRDefault="00066119" w:rsidP="00066119">
      <w:pPr>
        <w:pStyle w:val="Normal1"/>
        <w:spacing w:line="259" w:lineRule="auto"/>
        <w:ind w:left="720"/>
        <w:contextualSpacing/>
        <w:rPr>
          <w:rFonts w:ascii="Arial" w:hAnsi="Arial" w:cs="Arial"/>
          <w:color w:val="auto"/>
          <w:sz w:val="22"/>
          <w:szCs w:val="22"/>
        </w:rPr>
      </w:pPr>
    </w:p>
    <w:tbl>
      <w:tblPr>
        <w:tblStyle w:val="TableGrid"/>
        <w:tblW w:w="0" w:type="auto"/>
        <w:tblInd w:w="715" w:type="dxa"/>
        <w:tblLook w:val="04A0" w:firstRow="1" w:lastRow="0" w:firstColumn="1" w:lastColumn="0" w:noHBand="0" w:noVBand="1"/>
      </w:tblPr>
      <w:tblGrid>
        <w:gridCol w:w="8635"/>
      </w:tblGrid>
      <w:tr w:rsidR="00066119" w:rsidRPr="003223B1" w14:paraId="0E331C4C" w14:textId="77777777" w:rsidTr="006F2D3E">
        <w:trPr>
          <w:trHeight w:val="917"/>
        </w:trPr>
        <w:sdt>
          <w:sdtPr>
            <w:rPr>
              <w:rFonts w:ascii="Arial" w:hAnsi="Arial" w:cs="Arial"/>
              <w:color w:val="auto"/>
              <w:sz w:val="22"/>
              <w:szCs w:val="22"/>
            </w:rPr>
            <w:id w:val="-369071440"/>
            <w:placeholder>
              <w:docPart w:val="C527557D55A54F31A2A655FC480C22DB"/>
            </w:placeholder>
            <w:showingPlcHdr/>
          </w:sdtPr>
          <w:sdtEndPr/>
          <w:sdtContent>
            <w:tc>
              <w:tcPr>
                <w:tcW w:w="8635" w:type="dxa"/>
              </w:tcPr>
              <w:p w14:paraId="1E647040" w14:textId="77777777" w:rsidR="00066119" w:rsidRPr="003223B1" w:rsidRDefault="00066119" w:rsidP="006F2D3E">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rFonts w:ascii="Arial" w:hAnsi="Arial" w:cs="Arial"/>
                    <w:color w:val="auto"/>
                    <w:sz w:val="22"/>
                    <w:szCs w:val="22"/>
                  </w:rPr>
                </w:pPr>
                <w:r w:rsidRPr="003223B1">
                  <w:rPr>
                    <w:rStyle w:val="PlaceholderText"/>
                    <w:color w:val="auto"/>
                  </w:rPr>
                  <w:t>Click or tap here to enter text.</w:t>
                </w:r>
              </w:p>
            </w:tc>
          </w:sdtContent>
        </w:sdt>
      </w:tr>
    </w:tbl>
    <w:p w14:paraId="59D1494E" w14:textId="77777777" w:rsidR="00066119" w:rsidRPr="003223B1" w:rsidRDefault="00066119" w:rsidP="00066119">
      <w:pPr>
        <w:pStyle w:val="Normal1"/>
        <w:ind w:left="720"/>
        <w:rPr>
          <w:rFonts w:ascii="Arial" w:hAnsi="Arial" w:cs="Arial"/>
          <w:color w:val="auto"/>
          <w:sz w:val="22"/>
          <w:szCs w:val="22"/>
        </w:rPr>
      </w:pPr>
    </w:p>
    <w:p w14:paraId="4CF609EE" w14:textId="77777777" w:rsidR="00066119" w:rsidRPr="003223B1" w:rsidRDefault="00066119" w:rsidP="00066119">
      <w:pPr>
        <w:pStyle w:val="Normal1"/>
        <w:ind w:left="720"/>
        <w:rPr>
          <w:rFonts w:ascii="Arial" w:hAnsi="Arial" w:cs="Arial"/>
          <w:color w:val="auto"/>
          <w:sz w:val="22"/>
          <w:szCs w:val="22"/>
        </w:rPr>
      </w:pPr>
      <w:r>
        <w:rPr>
          <w:rFonts w:ascii="Arial" w:hAnsi="Arial" w:cs="Arial"/>
          <w:color w:val="auto"/>
          <w:sz w:val="22"/>
          <w:szCs w:val="22"/>
        </w:rPr>
        <w:t>P</w:t>
      </w:r>
      <w:r w:rsidRPr="003223B1">
        <w:rPr>
          <w:rFonts w:ascii="Arial" w:hAnsi="Arial" w:cs="Arial"/>
          <w:color w:val="auto"/>
          <w:sz w:val="22"/>
          <w:szCs w:val="22"/>
        </w:rPr>
        <w:t xml:space="preserve">lease </w:t>
      </w:r>
      <w:r>
        <w:rPr>
          <w:rFonts w:ascii="Arial" w:hAnsi="Arial" w:cs="Arial"/>
          <w:color w:val="auto"/>
          <w:sz w:val="22"/>
          <w:szCs w:val="22"/>
        </w:rPr>
        <w:t>describe any expectations that have not been met and plans to address any areas of inadequate progress, as well as any recommendations regarding continuation of funding, etc.</w:t>
      </w:r>
    </w:p>
    <w:p w14:paraId="15E7CC13" w14:textId="77777777" w:rsidR="00066119" w:rsidRPr="003223B1" w:rsidRDefault="00066119" w:rsidP="00066119">
      <w:pPr>
        <w:pStyle w:val="Normal1"/>
        <w:spacing w:line="259" w:lineRule="auto"/>
        <w:contextualSpacing/>
        <w:rPr>
          <w:rFonts w:ascii="Arial" w:hAnsi="Arial" w:cs="Arial"/>
          <w:color w:val="auto"/>
          <w:sz w:val="22"/>
          <w:szCs w:val="22"/>
        </w:rPr>
      </w:pPr>
    </w:p>
    <w:tbl>
      <w:tblPr>
        <w:tblStyle w:val="TableGrid"/>
        <w:tblW w:w="0" w:type="auto"/>
        <w:tblInd w:w="715" w:type="dxa"/>
        <w:tblLook w:val="04A0" w:firstRow="1" w:lastRow="0" w:firstColumn="1" w:lastColumn="0" w:noHBand="0" w:noVBand="1"/>
      </w:tblPr>
      <w:tblGrid>
        <w:gridCol w:w="8635"/>
      </w:tblGrid>
      <w:tr w:rsidR="00066119" w:rsidRPr="003223B1" w14:paraId="4A0FC149" w14:textId="77777777" w:rsidTr="006F2D3E">
        <w:trPr>
          <w:trHeight w:val="917"/>
        </w:trPr>
        <w:sdt>
          <w:sdtPr>
            <w:rPr>
              <w:rFonts w:ascii="Arial" w:hAnsi="Arial" w:cs="Arial"/>
              <w:color w:val="auto"/>
              <w:sz w:val="22"/>
              <w:szCs w:val="22"/>
            </w:rPr>
            <w:id w:val="1649781549"/>
            <w:placeholder>
              <w:docPart w:val="C2326CCCB0AF49C790B9516D1EA2BD86"/>
            </w:placeholder>
            <w:showingPlcHdr/>
          </w:sdtPr>
          <w:sdtEndPr/>
          <w:sdtContent>
            <w:tc>
              <w:tcPr>
                <w:tcW w:w="8635" w:type="dxa"/>
              </w:tcPr>
              <w:p w14:paraId="788CBBDB" w14:textId="77777777" w:rsidR="00066119" w:rsidRPr="003223B1" w:rsidRDefault="00066119" w:rsidP="006F2D3E">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rFonts w:ascii="Arial" w:hAnsi="Arial" w:cs="Arial"/>
                    <w:color w:val="auto"/>
                    <w:sz w:val="22"/>
                    <w:szCs w:val="22"/>
                  </w:rPr>
                </w:pPr>
                <w:r w:rsidRPr="003223B1">
                  <w:rPr>
                    <w:rStyle w:val="PlaceholderText"/>
                    <w:color w:val="auto"/>
                  </w:rPr>
                  <w:t>Click or tap here to enter text.</w:t>
                </w:r>
              </w:p>
            </w:tc>
          </w:sdtContent>
        </w:sdt>
      </w:tr>
    </w:tbl>
    <w:p w14:paraId="5976E9C1" w14:textId="77777777" w:rsidR="00066119" w:rsidRPr="003223B1" w:rsidRDefault="00066119" w:rsidP="00066119">
      <w:pPr>
        <w:pStyle w:val="Normal1"/>
        <w:rPr>
          <w:rFonts w:ascii="Arial" w:hAnsi="Arial" w:cs="Arial"/>
          <w:color w:val="auto"/>
          <w:sz w:val="22"/>
          <w:szCs w:val="22"/>
        </w:rPr>
      </w:pPr>
    </w:p>
    <w:p w14:paraId="41F281F5" w14:textId="77777777" w:rsidR="00066119" w:rsidRPr="003223B1" w:rsidRDefault="00066119" w:rsidP="00066119">
      <w:pPr>
        <w:pStyle w:val="ListParagraph"/>
        <w:numPr>
          <w:ilvl w:val="0"/>
          <w:numId w:val="22"/>
        </w:numPr>
        <w:spacing w:after="0" w:line="240" w:lineRule="auto"/>
        <w:ind w:right="-72"/>
      </w:pPr>
      <w:r w:rsidRPr="003223B1">
        <w:t>Please comment on the student’s plans for the coming year as articulated above. Do these plans seem realistic? Will adhering to these plans result in adequate academic progress or better? Please describe any concerns or suggestions for the student’s goals and plans for the upcoming year. </w:t>
      </w:r>
    </w:p>
    <w:p w14:paraId="0F705C9D" w14:textId="77777777" w:rsidR="00066119" w:rsidRPr="003223B1" w:rsidRDefault="00066119" w:rsidP="00066119">
      <w:pPr>
        <w:pStyle w:val="Normal1"/>
        <w:spacing w:line="259" w:lineRule="auto"/>
        <w:ind w:left="360"/>
        <w:contextualSpacing/>
        <w:rPr>
          <w:rFonts w:ascii="Arial" w:hAnsi="Arial" w:cs="Arial"/>
          <w:color w:val="auto"/>
          <w:sz w:val="22"/>
          <w:szCs w:val="22"/>
        </w:rPr>
      </w:pPr>
    </w:p>
    <w:tbl>
      <w:tblPr>
        <w:tblStyle w:val="TableGrid"/>
        <w:tblW w:w="0" w:type="auto"/>
        <w:tblInd w:w="715" w:type="dxa"/>
        <w:tblLook w:val="04A0" w:firstRow="1" w:lastRow="0" w:firstColumn="1" w:lastColumn="0" w:noHBand="0" w:noVBand="1"/>
      </w:tblPr>
      <w:tblGrid>
        <w:gridCol w:w="8635"/>
      </w:tblGrid>
      <w:tr w:rsidR="00066119" w:rsidRPr="003223B1" w14:paraId="0F18209E" w14:textId="77777777" w:rsidTr="006F2D3E">
        <w:trPr>
          <w:trHeight w:val="917"/>
        </w:trPr>
        <w:sdt>
          <w:sdtPr>
            <w:rPr>
              <w:rFonts w:ascii="Arial" w:hAnsi="Arial" w:cs="Arial"/>
              <w:color w:val="auto"/>
              <w:sz w:val="22"/>
              <w:szCs w:val="22"/>
            </w:rPr>
            <w:id w:val="61449794"/>
            <w:placeholder>
              <w:docPart w:val="0B67327368FB42928D5F33A24733AC44"/>
            </w:placeholder>
            <w:showingPlcHdr/>
          </w:sdtPr>
          <w:sdtEndPr/>
          <w:sdtContent>
            <w:tc>
              <w:tcPr>
                <w:tcW w:w="8635" w:type="dxa"/>
              </w:tcPr>
              <w:p w14:paraId="649DA6E2" w14:textId="77777777" w:rsidR="00066119" w:rsidRPr="003223B1" w:rsidRDefault="00066119" w:rsidP="006F2D3E">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rFonts w:ascii="Arial" w:hAnsi="Arial" w:cs="Arial"/>
                    <w:color w:val="auto"/>
                    <w:sz w:val="22"/>
                    <w:szCs w:val="22"/>
                  </w:rPr>
                </w:pPr>
                <w:r w:rsidRPr="003223B1">
                  <w:rPr>
                    <w:rStyle w:val="PlaceholderText"/>
                    <w:color w:val="auto"/>
                  </w:rPr>
                  <w:t>Click or tap here to enter text.</w:t>
                </w:r>
              </w:p>
            </w:tc>
          </w:sdtContent>
        </w:sdt>
      </w:tr>
    </w:tbl>
    <w:p w14:paraId="2BA8122F" w14:textId="77777777" w:rsidR="00066119" w:rsidRPr="003223B1" w:rsidRDefault="00066119" w:rsidP="00066119">
      <w:pPr>
        <w:pStyle w:val="ListParagraph"/>
      </w:pPr>
    </w:p>
    <w:p w14:paraId="69CE652C" w14:textId="77777777" w:rsidR="00066119" w:rsidRPr="003223B1" w:rsidRDefault="00066119" w:rsidP="00066119">
      <w:pPr>
        <w:pStyle w:val="ListParagraph"/>
        <w:numPr>
          <w:ilvl w:val="0"/>
          <w:numId w:val="22"/>
        </w:numPr>
        <w:spacing w:after="0" w:line="240" w:lineRule="auto"/>
        <w:ind w:right="-72"/>
      </w:pPr>
      <w:r w:rsidRPr="003223B1">
        <w:t>What are reasonable check-in points or deadlines within the next year for feedback/progress checks? What are your expectations of the student regarding effective communication?</w:t>
      </w:r>
    </w:p>
    <w:p w14:paraId="2E0C297E" w14:textId="77777777" w:rsidR="00066119" w:rsidRPr="003223B1" w:rsidRDefault="00066119" w:rsidP="00066119">
      <w:pPr>
        <w:pStyle w:val="Normal1"/>
        <w:spacing w:line="259" w:lineRule="auto"/>
        <w:ind w:left="360"/>
        <w:contextualSpacing/>
        <w:rPr>
          <w:rFonts w:ascii="Arial" w:hAnsi="Arial" w:cs="Arial"/>
          <w:color w:val="auto"/>
          <w:sz w:val="22"/>
          <w:szCs w:val="22"/>
        </w:rPr>
      </w:pPr>
    </w:p>
    <w:tbl>
      <w:tblPr>
        <w:tblStyle w:val="TableGrid"/>
        <w:tblW w:w="0" w:type="auto"/>
        <w:tblInd w:w="715" w:type="dxa"/>
        <w:tblLook w:val="04A0" w:firstRow="1" w:lastRow="0" w:firstColumn="1" w:lastColumn="0" w:noHBand="0" w:noVBand="1"/>
      </w:tblPr>
      <w:tblGrid>
        <w:gridCol w:w="8635"/>
      </w:tblGrid>
      <w:tr w:rsidR="00066119" w:rsidRPr="003223B1" w14:paraId="63F97BCF" w14:textId="77777777" w:rsidTr="006F2D3E">
        <w:trPr>
          <w:trHeight w:val="917"/>
        </w:trPr>
        <w:sdt>
          <w:sdtPr>
            <w:rPr>
              <w:rFonts w:ascii="Arial" w:hAnsi="Arial" w:cs="Arial"/>
              <w:color w:val="auto"/>
              <w:sz w:val="22"/>
              <w:szCs w:val="22"/>
            </w:rPr>
            <w:id w:val="60526354"/>
            <w:placeholder>
              <w:docPart w:val="3FB7DE7F39FF4D7E9E08423A8F6DEF60"/>
            </w:placeholder>
            <w:showingPlcHdr/>
          </w:sdtPr>
          <w:sdtEndPr/>
          <w:sdtContent>
            <w:tc>
              <w:tcPr>
                <w:tcW w:w="8635" w:type="dxa"/>
              </w:tcPr>
              <w:p w14:paraId="23A09ED1" w14:textId="77777777" w:rsidR="00066119" w:rsidRPr="003223B1" w:rsidRDefault="00066119" w:rsidP="006F2D3E">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rFonts w:ascii="Arial" w:hAnsi="Arial" w:cs="Arial"/>
                    <w:color w:val="auto"/>
                    <w:sz w:val="22"/>
                    <w:szCs w:val="22"/>
                  </w:rPr>
                </w:pPr>
                <w:r w:rsidRPr="003223B1">
                  <w:rPr>
                    <w:rStyle w:val="PlaceholderText"/>
                    <w:color w:val="auto"/>
                  </w:rPr>
                  <w:t>Click or tap here to enter text.</w:t>
                </w:r>
              </w:p>
            </w:tc>
          </w:sdtContent>
        </w:sdt>
      </w:tr>
    </w:tbl>
    <w:p w14:paraId="750FA3C4" w14:textId="77777777" w:rsidR="00066119" w:rsidRPr="003223B1" w:rsidRDefault="00066119" w:rsidP="00066119">
      <w:pPr>
        <w:pStyle w:val="Normal1"/>
        <w:rPr>
          <w:rFonts w:ascii="Arial" w:hAnsi="Arial" w:cs="Arial"/>
          <w:color w:val="auto"/>
          <w:sz w:val="22"/>
          <w:szCs w:val="22"/>
        </w:rPr>
      </w:pPr>
    </w:p>
    <w:p w14:paraId="740A81CC" w14:textId="77777777" w:rsidR="00066119" w:rsidRPr="003223B1" w:rsidRDefault="00066119" w:rsidP="00066119">
      <w:pPr>
        <w:pStyle w:val="ListParagraph"/>
        <w:numPr>
          <w:ilvl w:val="0"/>
          <w:numId w:val="22"/>
        </w:numPr>
        <w:spacing w:after="0" w:line="240" w:lineRule="auto"/>
        <w:ind w:right="-72"/>
      </w:pPr>
      <w:r w:rsidRPr="003223B1">
        <w:t>Do you have suggestions for what could be done to improve the student’s graduate experience and chances for career and personal success?</w:t>
      </w:r>
    </w:p>
    <w:p w14:paraId="52226904" w14:textId="77777777" w:rsidR="00066119" w:rsidRPr="003223B1" w:rsidRDefault="00066119" w:rsidP="00066119">
      <w:pPr>
        <w:pStyle w:val="Normal1"/>
        <w:spacing w:line="259" w:lineRule="auto"/>
        <w:ind w:left="360"/>
        <w:contextualSpacing/>
        <w:rPr>
          <w:rFonts w:ascii="Arial" w:hAnsi="Arial" w:cs="Arial"/>
          <w:color w:val="auto"/>
          <w:sz w:val="22"/>
          <w:szCs w:val="22"/>
        </w:rPr>
      </w:pPr>
    </w:p>
    <w:tbl>
      <w:tblPr>
        <w:tblStyle w:val="TableGrid"/>
        <w:tblW w:w="0" w:type="auto"/>
        <w:tblInd w:w="715" w:type="dxa"/>
        <w:tblLook w:val="04A0" w:firstRow="1" w:lastRow="0" w:firstColumn="1" w:lastColumn="0" w:noHBand="0" w:noVBand="1"/>
      </w:tblPr>
      <w:tblGrid>
        <w:gridCol w:w="8635"/>
      </w:tblGrid>
      <w:tr w:rsidR="00066119" w:rsidRPr="003223B1" w14:paraId="2CA423BE" w14:textId="77777777" w:rsidTr="006F2D3E">
        <w:trPr>
          <w:trHeight w:val="917"/>
        </w:trPr>
        <w:sdt>
          <w:sdtPr>
            <w:rPr>
              <w:rFonts w:ascii="Arial" w:hAnsi="Arial" w:cs="Arial"/>
              <w:color w:val="auto"/>
              <w:sz w:val="22"/>
              <w:szCs w:val="22"/>
            </w:rPr>
            <w:id w:val="801038133"/>
            <w:placeholder>
              <w:docPart w:val="9B4383E6959A4D95B4BE843EF731678F"/>
            </w:placeholder>
            <w:showingPlcHdr/>
          </w:sdtPr>
          <w:sdtEndPr/>
          <w:sdtContent>
            <w:tc>
              <w:tcPr>
                <w:tcW w:w="8635" w:type="dxa"/>
              </w:tcPr>
              <w:p w14:paraId="0D23ACAD" w14:textId="77777777" w:rsidR="00066119" w:rsidRPr="003223B1" w:rsidRDefault="00066119" w:rsidP="006F2D3E">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rFonts w:ascii="Arial" w:hAnsi="Arial" w:cs="Arial"/>
                    <w:color w:val="auto"/>
                    <w:sz w:val="22"/>
                    <w:szCs w:val="22"/>
                  </w:rPr>
                </w:pPr>
                <w:r w:rsidRPr="003223B1">
                  <w:rPr>
                    <w:rStyle w:val="PlaceholderText"/>
                    <w:color w:val="auto"/>
                  </w:rPr>
                  <w:t>Click or tap here to enter text.</w:t>
                </w:r>
              </w:p>
            </w:tc>
          </w:sdtContent>
        </w:sdt>
      </w:tr>
    </w:tbl>
    <w:p w14:paraId="325A17A1" w14:textId="7044AD49" w:rsidR="009C33C2" w:rsidRPr="00701ACC" w:rsidRDefault="009C33C2" w:rsidP="00066119">
      <w:pPr>
        <w:rPr>
          <w:szCs w:val="24"/>
        </w:rPr>
      </w:pPr>
    </w:p>
    <w:sectPr w:rsidR="009C33C2" w:rsidRPr="00701ACC" w:rsidSect="009A52CE">
      <w:pgSz w:w="12240" w:h="15840"/>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CBBD2" w14:textId="77777777" w:rsidR="006B23DA" w:rsidRDefault="006B23DA">
      <w:r>
        <w:separator/>
      </w:r>
    </w:p>
  </w:endnote>
  <w:endnote w:type="continuationSeparator" w:id="0">
    <w:p w14:paraId="7CD3AB34" w14:textId="77777777" w:rsidR="006B23DA" w:rsidRDefault="006B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A593" w14:textId="77777777" w:rsidR="000847CA" w:rsidRDefault="000847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8FE618" w14:textId="77777777" w:rsidR="000847CA" w:rsidRDefault="00084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02A8" w14:textId="4F2C53DB" w:rsidR="000847CA" w:rsidRDefault="000847CA" w:rsidP="00432175">
    <w:pPr>
      <w:pStyle w:val="Footer"/>
      <w:framePr w:wrap="around" w:vAnchor="text" w:hAnchor="page" w:x="6022" w:y="-44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458AC6B" w14:textId="77777777" w:rsidR="000847CA" w:rsidRDefault="00084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7C31A" w14:textId="77777777" w:rsidR="006B23DA" w:rsidRDefault="006B23DA">
      <w:r>
        <w:separator/>
      </w:r>
    </w:p>
  </w:footnote>
  <w:footnote w:type="continuationSeparator" w:id="0">
    <w:p w14:paraId="21DF2205" w14:textId="77777777" w:rsidR="006B23DA" w:rsidRDefault="006B2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C697" w14:textId="4172BB62" w:rsidR="000847CA" w:rsidRPr="00446665" w:rsidRDefault="000847CA" w:rsidP="00446665">
    <w:pPr>
      <w:pStyle w:val="Header"/>
      <w:jc w:val="right"/>
      <w:rPr>
        <w:i/>
        <w:sz w:val="20"/>
      </w:rPr>
    </w:pPr>
    <w:r>
      <w:rPr>
        <w:i/>
        <w:sz w:val="20"/>
      </w:rPr>
      <w:t xml:space="preserve"> Ph.D. in RMME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3AE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65052"/>
    <w:multiLevelType w:val="hybridMultilevel"/>
    <w:tmpl w:val="6B7CE67E"/>
    <w:lvl w:ilvl="0" w:tplc="46AA4A82">
      <w:start w:val="1"/>
      <w:numFmt w:val="upperRoman"/>
      <w:lvlText w:val="%1."/>
      <w:lvlJc w:val="left"/>
      <w:pPr>
        <w:tabs>
          <w:tab w:val="num" w:pos="1080"/>
        </w:tabs>
        <w:ind w:left="1080" w:hanging="720"/>
      </w:pPr>
      <w:rPr>
        <w:rFonts w:hint="default"/>
      </w:rPr>
    </w:lvl>
    <w:lvl w:ilvl="1" w:tplc="036699B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E3456E"/>
    <w:multiLevelType w:val="multilevel"/>
    <w:tmpl w:val="970AE766"/>
    <w:lvl w:ilvl="0">
      <w:start w:val="1"/>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8C64F70"/>
    <w:multiLevelType w:val="multilevel"/>
    <w:tmpl w:val="9288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23E2F"/>
    <w:multiLevelType w:val="hybridMultilevel"/>
    <w:tmpl w:val="BE1A746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B7588C"/>
    <w:multiLevelType w:val="hybridMultilevel"/>
    <w:tmpl w:val="E0D4D03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544FC4"/>
    <w:multiLevelType w:val="hybridMultilevel"/>
    <w:tmpl w:val="8BEE9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F52FE"/>
    <w:multiLevelType w:val="hybridMultilevel"/>
    <w:tmpl w:val="45B223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461394"/>
    <w:multiLevelType w:val="hybridMultilevel"/>
    <w:tmpl w:val="7AF6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7552E"/>
    <w:multiLevelType w:val="hybridMultilevel"/>
    <w:tmpl w:val="68D65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158D7"/>
    <w:multiLevelType w:val="hybridMultilevel"/>
    <w:tmpl w:val="68D65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33584"/>
    <w:multiLevelType w:val="multilevel"/>
    <w:tmpl w:val="AB2683BE"/>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F0E46BA"/>
    <w:multiLevelType w:val="hybridMultilevel"/>
    <w:tmpl w:val="1ADE0BDE"/>
    <w:lvl w:ilvl="0" w:tplc="46AA4A82">
      <w:start w:val="1"/>
      <w:numFmt w:val="upperRoman"/>
      <w:lvlText w:val="%1."/>
      <w:lvlJc w:val="left"/>
      <w:pPr>
        <w:tabs>
          <w:tab w:val="num" w:pos="1080"/>
        </w:tabs>
        <w:ind w:left="1080" w:hanging="720"/>
      </w:pPr>
      <w:rPr>
        <w:rFonts w:hint="default"/>
      </w:rPr>
    </w:lvl>
    <w:lvl w:ilvl="1" w:tplc="04090017">
      <w:start w:val="1"/>
      <w:numFmt w:val="lowerLetter"/>
      <w:lvlText w:val="%2)"/>
      <w:lvlJc w:val="left"/>
      <w:pPr>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157409"/>
    <w:multiLevelType w:val="hybridMultilevel"/>
    <w:tmpl w:val="83B64F6C"/>
    <w:lvl w:ilvl="0" w:tplc="D584A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30B3B"/>
    <w:multiLevelType w:val="hybridMultilevel"/>
    <w:tmpl w:val="D4E63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FD14AB"/>
    <w:multiLevelType w:val="hybridMultilevel"/>
    <w:tmpl w:val="48E29A9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38249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7101B8F"/>
    <w:multiLevelType w:val="hybridMultilevel"/>
    <w:tmpl w:val="FA1C8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D4114BC"/>
    <w:multiLevelType w:val="hybridMultilevel"/>
    <w:tmpl w:val="3B3E36FE"/>
    <w:lvl w:ilvl="0" w:tplc="04090019">
      <w:start w:val="1"/>
      <w:numFmt w:val="lowerLetter"/>
      <w:lvlText w:val="%1."/>
      <w:lvlJc w:val="left"/>
      <w:pPr>
        <w:tabs>
          <w:tab w:val="num" w:pos="2088"/>
        </w:tabs>
        <w:ind w:left="2088" w:hanging="360"/>
      </w:p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19" w15:restartNumberingAfterBreak="0">
    <w:nsid w:val="6F00201C"/>
    <w:multiLevelType w:val="hybridMultilevel"/>
    <w:tmpl w:val="F022E7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805AB6"/>
    <w:multiLevelType w:val="hybridMultilevel"/>
    <w:tmpl w:val="5E4CF956"/>
    <w:lvl w:ilvl="0" w:tplc="04090001">
      <w:start w:val="1"/>
      <w:numFmt w:val="bullet"/>
      <w:lvlText w:val=""/>
      <w:lvlJc w:val="left"/>
      <w:pPr>
        <w:ind w:left="720" w:hanging="360"/>
      </w:pPr>
      <w:rPr>
        <w:rFonts w:ascii="Symbol" w:hAnsi="Symbol" w:hint="default"/>
      </w:rPr>
    </w:lvl>
    <w:lvl w:ilvl="1" w:tplc="56988F18">
      <w:numFmt w:val="decimal"/>
      <w:lvlText w:val="%2 ="/>
      <w:lvlJc w:val="left"/>
      <w:pPr>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39A1F2B"/>
    <w:multiLevelType w:val="hybridMultilevel"/>
    <w:tmpl w:val="D1AEB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2E03BE"/>
    <w:multiLevelType w:val="multilevel"/>
    <w:tmpl w:val="83C0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7237600">
    <w:abstractNumId w:val="1"/>
  </w:num>
  <w:num w:numId="2" w16cid:durableId="865170957">
    <w:abstractNumId w:val="21"/>
  </w:num>
  <w:num w:numId="3" w16cid:durableId="157038568">
    <w:abstractNumId w:val="18"/>
  </w:num>
  <w:num w:numId="4" w16cid:durableId="2137719399">
    <w:abstractNumId w:val="9"/>
  </w:num>
  <w:num w:numId="5" w16cid:durableId="701201074">
    <w:abstractNumId w:val="3"/>
  </w:num>
  <w:num w:numId="6" w16cid:durableId="1596132192">
    <w:abstractNumId w:val="22"/>
  </w:num>
  <w:num w:numId="7" w16cid:durableId="1090586928">
    <w:abstractNumId w:val="0"/>
  </w:num>
  <w:num w:numId="8" w16cid:durableId="2146118773">
    <w:abstractNumId w:val="6"/>
  </w:num>
  <w:num w:numId="9" w16cid:durableId="1933856074">
    <w:abstractNumId w:val="17"/>
  </w:num>
  <w:num w:numId="10" w16cid:durableId="987249225">
    <w:abstractNumId w:val="7"/>
  </w:num>
  <w:num w:numId="11" w16cid:durableId="517549555">
    <w:abstractNumId w:val="4"/>
  </w:num>
  <w:num w:numId="12" w16cid:durableId="694424873">
    <w:abstractNumId w:val="12"/>
  </w:num>
  <w:num w:numId="13" w16cid:durableId="44349739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8756480">
    <w:abstractNumId w:val="19"/>
  </w:num>
  <w:num w:numId="15" w16cid:durableId="1364790811">
    <w:abstractNumId w:val="8"/>
  </w:num>
  <w:num w:numId="16" w16cid:durableId="2094037793">
    <w:abstractNumId w:val="10"/>
  </w:num>
  <w:num w:numId="17" w16cid:durableId="1336032884">
    <w:abstractNumId w:val="15"/>
  </w:num>
  <w:num w:numId="18" w16cid:durableId="501969657">
    <w:abstractNumId w:val="5"/>
  </w:num>
  <w:num w:numId="19" w16cid:durableId="348265051">
    <w:abstractNumId w:val="13"/>
  </w:num>
  <w:num w:numId="20" w16cid:durableId="333840543">
    <w:abstractNumId w:val="14"/>
  </w:num>
  <w:num w:numId="21" w16cid:durableId="1339038012">
    <w:abstractNumId w:val="2"/>
  </w:num>
  <w:num w:numId="22" w16cid:durableId="1149860281">
    <w:abstractNumId w:val="11"/>
  </w:num>
  <w:num w:numId="23" w16cid:durableId="20892295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E6167A9-51CE-4163-9F6D-82CD2306F02A}"/>
    <w:docVar w:name="dgnword-eventsink" w:val="96705104"/>
  </w:docVars>
  <w:rsids>
    <w:rsidRoot w:val="00E477B0"/>
    <w:rsid w:val="0000206A"/>
    <w:rsid w:val="00004264"/>
    <w:rsid w:val="00005D8E"/>
    <w:rsid w:val="00007A20"/>
    <w:rsid w:val="000104F7"/>
    <w:rsid w:val="00011A90"/>
    <w:rsid w:val="00014D08"/>
    <w:rsid w:val="00014E34"/>
    <w:rsid w:val="00015439"/>
    <w:rsid w:val="00015B8C"/>
    <w:rsid w:val="000169AC"/>
    <w:rsid w:val="00021FD1"/>
    <w:rsid w:val="00022DD7"/>
    <w:rsid w:val="000248D8"/>
    <w:rsid w:val="00025D18"/>
    <w:rsid w:val="000323F6"/>
    <w:rsid w:val="000323F7"/>
    <w:rsid w:val="00033238"/>
    <w:rsid w:val="00037C65"/>
    <w:rsid w:val="00037CD1"/>
    <w:rsid w:val="00042090"/>
    <w:rsid w:val="00042A79"/>
    <w:rsid w:val="00046F8C"/>
    <w:rsid w:val="00050A2A"/>
    <w:rsid w:val="00053C8A"/>
    <w:rsid w:val="00055DA1"/>
    <w:rsid w:val="0006058C"/>
    <w:rsid w:val="00061135"/>
    <w:rsid w:val="0006347F"/>
    <w:rsid w:val="00065C44"/>
    <w:rsid w:val="00066119"/>
    <w:rsid w:val="000672C4"/>
    <w:rsid w:val="000721E9"/>
    <w:rsid w:val="00072A90"/>
    <w:rsid w:val="00074522"/>
    <w:rsid w:val="0007490E"/>
    <w:rsid w:val="00074E63"/>
    <w:rsid w:val="000813C0"/>
    <w:rsid w:val="00082237"/>
    <w:rsid w:val="000823C8"/>
    <w:rsid w:val="000833C2"/>
    <w:rsid w:val="000838A7"/>
    <w:rsid w:val="00084150"/>
    <w:rsid w:val="000847CA"/>
    <w:rsid w:val="00085BC9"/>
    <w:rsid w:val="00086BAA"/>
    <w:rsid w:val="000871B1"/>
    <w:rsid w:val="0008725B"/>
    <w:rsid w:val="00087814"/>
    <w:rsid w:val="00091DA9"/>
    <w:rsid w:val="00092965"/>
    <w:rsid w:val="00097DB1"/>
    <w:rsid w:val="000A00C7"/>
    <w:rsid w:val="000A181F"/>
    <w:rsid w:val="000A618F"/>
    <w:rsid w:val="000A6842"/>
    <w:rsid w:val="000A6A73"/>
    <w:rsid w:val="000A6B5C"/>
    <w:rsid w:val="000A7B43"/>
    <w:rsid w:val="000B2681"/>
    <w:rsid w:val="000B7C64"/>
    <w:rsid w:val="000C2F82"/>
    <w:rsid w:val="000C3377"/>
    <w:rsid w:val="000C457E"/>
    <w:rsid w:val="000C46DA"/>
    <w:rsid w:val="000C595C"/>
    <w:rsid w:val="000D0B3B"/>
    <w:rsid w:val="000D1417"/>
    <w:rsid w:val="000D5B8D"/>
    <w:rsid w:val="000D5D99"/>
    <w:rsid w:val="000E0D79"/>
    <w:rsid w:val="000E44CF"/>
    <w:rsid w:val="000F651B"/>
    <w:rsid w:val="000F66F4"/>
    <w:rsid w:val="000F6DE7"/>
    <w:rsid w:val="000F7F36"/>
    <w:rsid w:val="00100D61"/>
    <w:rsid w:val="00101A57"/>
    <w:rsid w:val="0010226D"/>
    <w:rsid w:val="00102F08"/>
    <w:rsid w:val="001074A0"/>
    <w:rsid w:val="00107C96"/>
    <w:rsid w:val="00107D2D"/>
    <w:rsid w:val="00110DE9"/>
    <w:rsid w:val="00111442"/>
    <w:rsid w:val="001144AD"/>
    <w:rsid w:val="00114A29"/>
    <w:rsid w:val="001159A2"/>
    <w:rsid w:val="00116BA5"/>
    <w:rsid w:val="00117BF7"/>
    <w:rsid w:val="00120C3F"/>
    <w:rsid w:val="00123145"/>
    <w:rsid w:val="001239BE"/>
    <w:rsid w:val="00123AFA"/>
    <w:rsid w:val="001240A3"/>
    <w:rsid w:val="001305E5"/>
    <w:rsid w:val="00132305"/>
    <w:rsid w:val="00135D73"/>
    <w:rsid w:val="001364AD"/>
    <w:rsid w:val="00140BBE"/>
    <w:rsid w:val="0014183C"/>
    <w:rsid w:val="00142850"/>
    <w:rsid w:val="00142D36"/>
    <w:rsid w:val="00144142"/>
    <w:rsid w:val="00144CBF"/>
    <w:rsid w:val="00145AC3"/>
    <w:rsid w:val="00147B59"/>
    <w:rsid w:val="00152BDA"/>
    <w:rsid w:val="00154061"/>
    <w:rsid w:val="00154E1C"/>
    <w:rsid w:val="001575D8"/>
    <w:rsid w:val="00157A00"/>
    <w:rsid w:val="00157B44"/>
    <w:rsid w:val="00160A36"/>
    <w:rsid w:val="00162636"/>
    <w:rsid w:val="00163403"/>
    <w:rsid w:val="00163D24"/>
    <w:rsid w:val="0016419E"/>
    <w:rsid w:val="001641EC"/>
    <w:rsid w:val="00164BD1"/>
    <w:rsid w:val="0016614C"/>
    <w:rsid w:val="00172F72"/>
    <w:rsid w:val="001739FA"/>
    <w:rsid w:val="00174ED4"/>
    <w:rsid w:val="00175B34"/>
    <w:rsid w:val="00176069"/>
    <w:rsid w:val="00180CBC"/>
    <w:rsid w:val="0018190E"/>
    <w:rsid w:val="001842A7"/>
    <w:rsid w:val="00191DBE"/>
    <w:rsid w:val="00195828"/>
    <w:rsid w:val="0019632F"/>
    <w:rsid w:val="0019640A"/>
    <w:rsid w:val="001A09B7"/>
    <w:rsid w:val="001A544B"/>
    <w:rsid w:val="001A547C"/>
    <w:rsid w:val="001A6A15"/>
    <w:rsid w:val="001B02EA"/>
    <w:rsid w:val="001B0C5B"/>
    <w:rsid w:val="001B1AA5"/>
    <w:rsid w:val="001C12A2"/>
    <w:rsid w:val="001C2051"/>
    <w:rsid w:val="001C4B07"/>
    <w:rsid w:val="001D04A1"/>
    <w:rsid w:val="001D18AB"/>
    <w:rsid w:val="001D49D0"/>
    <w:rsid w:val="001D4EE8"/>
    <w:rsid w:val="001E055B"/>
    <w:rsid w:val="001E2F02"/>
    <w:rsid w:val="001E40E4"/>
    <w:rsid w:val="001E4958"/>
    <w:rsid w:val="001E66A0"/>
    <w:rsid w:val="001F190A"/>
    <w:rsid w:val="001F1E93"/>
    <w:rsid w:val="001F398A"/>
    <w:rsid w:val="001F53F9"/>
    <w:rsid w:val="001F5A74"/>
    <w:rsid w:val="00201994"/>
    <w:rsid w:val="00201AA6"/>
    <w:rsid w:val="002044FC"/>
    <w:rsid w:val="00204BE8"/>
    <w:rsid w:val="002063DE"/>
    <w:rsid w:val="00211738"/>
    <w:rsid w:val="00213241"/>
    <w:rsid w:val="002146A1"/>
    <w:rsid w:val="00214BC2"/>
    <w:rsid w:val="0021655E"/>
    <w:rsid w:val="00216738"/>
    <w:rsid w:val="0022123F"/>
    <w:rsid w:val="002228A8"/>
    <w:rsid w:val="00225B5A"/>
    <w:rsid w:val="002271F3"/>
    <w:rsid w:val="0022720E"/>
    <w:rsid w:val="002316BB"/>
    <w:rsid w:val="002326E0"/>
    <w:rsid w:val="00232DA4"/>
    <w:rsid w:val="00234599"/>
    <w:rsid w:val="002354EA"/>
    <w:rsid w:val="00235501"/>
    <w:rsid w:val="00236291"/>
    <w:rsid w:val="00236AA9"/>
    <w:rsid w:val="00237153"/>
    <w:rsid w:val="002408BF"/>
    <w:rsid w:val="0024586D"/>
    <w:rsid w:val="0024598C"/>
    <w:rsid w:val="002500F4"/>
    <w:rsid w:val="00252081"/>
    <w:rsid w:val="0025552D"/>
    <w:rsid w:val="002572D8"/>
    <w:rsid w:val="00261BB6"/>
    <w:rsid w:val="00261CA8"/>
    <w:rsid w:val="00262169"/>
    <w:rsid w:val="00263857"/>
    <w:rsid w:val="00266827"/>
    <w:rsid w:val="0027086C"/>
    <w:rsid w:val="00271A65"/>
    <w:rsid w:val="00273AC2"/>
    <w:rsid w:val="00275AE1"/>
    <w:rsid w:val="00277BB7"/>
    <w:rsid w:val="00277E9A"/>
    <w:rsid w:val="00280E26"/>
    <w:rsid w:val="00280FB7"/>
    <w:rsid w:val="00282A2B"/>
    <w:rsid w:val="00285120"/>
    <w:rsid w:val="00285CB2"/>
    <w:rsid w:val="002903E1"/>
    <w:rsid w:val="0029170B"/>
    <w:rsid w:val="00291B4D"/>
    <w:rsid w:val="0029390F"/>
    <w:rsid w:val="002941A2"/>
    <w:rsid w:val="00295B4F"/>
    <w:rsid w:val="00295C93"/>
    <w:rsid w:val="002978C3"/>
    <w:rsid w:val="002A24DC"/>
    <w:rsid w:val="002A4865"/>
    <w:rsid w:val="002A4AFA"/>
    <w:rsid w:val="002A663F"/>
    <w:rsid w:val="002B09C1"/>
    <w:rsid w:val="002B68FE"/>
    <w:rsid w:val="002B7515"/>
    <w:rsid w:val="002C01CB"/>
    <w:rsid w:val="002C3786"/>
    <w:rsid w:val="002C7951"/>
    <w:rsid w:val="002D1DF1"/>
    <w:rsid w:val="002D3670"/>
    <w:rsid w:val="002D40AB"/>
    <w:rsid w:val="002D4440"/>
    <w:rsid w:val="002E4BC8"/>
    <w:rsid w:val="002E6900"/>
    <w:rsid w:val="002F0C66"/>
    <w:rsid w:val="002F1600"/>
    <w:rsid w:val="002F4DB9"/>
    <w:rsid w:val="002F5ABF"/>
    <w:rsid w:val="002F63D6"/>
    <w:rsid w:val="00304B65"/>
    <w:rsid w:val="00305405"/>
    <w:rsid w:val="00306B29"/>
    <w:rsid w:val="003074E3"/>
    <w:rsid w:val="00312721"/>
    <w:rsid w:val="0031279F"/>
    <w:rsid w:val="003138F9"/>
    <w:rsid w:val="003142E6"/>
    <w:rsid w:val="003147E4"/>
    <w:rsid w:val="00320F48"/>
    <w:rsid w:val="00322D93"/>
    <w:rsid w:val="00323537"/>
    <w:rsid w:val="003263A8"/>
    <w:rsid w:val="003267E3"/>
    <w:rsid w:val="00326E26"/>
    <w:rsid w:val="0032774D"/>
    <w:rsid w:val="00327A79"/>
    <w:rsid w:val="0033096B"/>
    <w:rsid w:val="00330A72"/>
    <w:rsid w:val="00344100"/>
    <w:rsid w:val="003456B8"/>
    <w:rsid w:val="00345810"/>
    <w:rsid w:val="0034597F"/>
    <w:rsid w:val="00346283"/>
    <w:rsid w:val="00346E02"/>
    <w:rsid w:val="00350895"/>
    <w:rsid w:val="003535BF"/>
    <w:rsid w:val="003537C5"/>
    <w:rsid w:val="00354816"/>
    <w:rsid w:val="00355B3B"/>
    <w:rsid w:val="003569CD"/>
    <w:rsid w:val="00361184"/>
    <w:rsid w:val="0036255F"/>
    <w:rsid w:val="00364000"/>
    <w:rsid w:val="00364468"/>
    <w:rsid w:val="00364562"/>
    <w:rsid w:val="00364E3C"/>
    <w:rsid w:val="00365A8A"/>
    <w:rsid w:val="0036703A"/>
    <w:rsid w:val="00367E61"/>
    <w:rsid w:val="00370F6B"/>
    <w:rsid w:val="00371319"/>
    <w:rsid w:val="00375B8E"/>
    <w:rsid w:val="003774FF"/>
    <w:rsid w:val="00382D6B"/>
    <w:rsid w:val="00383F9A"/>
    <w:rsid w:val="00384402"/>
    <w:rsid w:val="003845D7"/>
    <w:rsid w:val="00385526"/>
    <w:rsid w:val="0038596B"/>
    <w:rsid w:val="00390BB5"/>
    <w:rsid w:val="0039164B"/>
    <w:rsid w:val="00392D91"/>
    <w:rsid w:val="003937B4"/>
    <w:rsid w:val="00395549"/>
    <w:rsid w:val="0039570C"/>
    <w:rsid w:val="00396318"/>
    <w:rsid w:val="00396641"/>
    <w:rsid w:val="00397BEB"/>
    <w:rsid w:val="003A08EA"/>
    <w:rsid w:val="003A275A"/>
    <w:rsid w:val="003A2D6A"/>
    <w:rsid w:val="003A3EF0"/>
    <w:rsid w:val="003A4289"/>
    <w:rsid w:val="003A434A"/>
    <w:rsid w:val="003A6020"/>
    <w:rsid w:val="003A6172"/>
    <w:rsid w:val="003B006B"/>
    <w:rsid w:val="003B0135"/>
    <w:rsid w:val="003B4EEA"/>
    <w:rsid w:val="003B54E5"/>
    <w:rsid w:val="003B7228"/>
    <w:rsid w:val="003B7D86"/>
    <w:rsid w:val="003B7EA5"/>
    <w:rsid w:val="003C14AD"/>
    <w:rsid w:val="003C15E0"/>
    <w:rsid w:val="003C3B6F"/>
    <w:rsid w:val="003C6CAF"/>
    <w:rsid w:val="003C7144"/>
    <w:rsid w:val="003D4AAA"/>
    <w:rsid w:val="003D75F8"/>
    <w:rsid w:val="003E5320"/>
    <w:rsid w:val="003E535C"/>
    <w:rsid w:val="003F0087"/>
    <w:rsid w:val="003F196F"/>
    <w:rsid w:val="003F2D0C"/>
    <w:rsid w:val="003F3A6B"/>
    <w:rsid w:val="003F4046"/>
    <w:rsid w:val="003F47C3"/>
    <w:rsid w:val="00405594"/>
    <w:rsid w:val="00405657"/>
    <w:rsid w:val="004057F9"/>
    <w:rsid w:val="00406728"/>
    <w:rsid w:val="00412F86"/>
    <w:rsid w:val="00413070"/>
    <w:rsid w:val="00413E88"/>
    <w:rsid w:val="004149A8"/>
    <w:rsid w:val="00415EE4"/>
    <w:rsid w:val="00416C65"/>
    <w:rsid w:val="00416FD1"/>
    <w:rsid w:val="00422649"/>
    <w:rsid w:val="00422D71"/>
    <w:rsid w:val="004243C1"/>
    <w:rsid w:val="004271BA"/>
    <w:rsid w:val="0043108B"/>
    <w:rsid w:val="0043149F"/>
    <w:rsid w:val="0043179D"/>
    <w:rsid w:val="00432104"/>
    <w:rsid w:val="00432175"/>
    <w:rsid w:val="00435819"/>
    <w:rsid w:val="004360EA"/>
    <w:rsid w:val="004363C8"/>
    <w:rsid w:val="0044451A"/>
    <w:rsid w:val="00446665"/>
    <w:rsid w:val="004504DE"/>
    <w:rsid w:val="0045261C"/>
    <w:rsid w:val="00453565"/>
    <w:rsid w:val="00460486"/>
    <w:rsid w:val="0046194B"/>
    <w:rsid w:val="004642F0"/>
    <w:rsid w:val="004670EF"/>
    <w:rsid w:val="00470B52"/>
    <w:rsid w:val="004718EE"/>
    <w:rsid w:val="004721E0"/>
    <w:rsid w:val="00473878"/>
    <w:rsid w:val="004738F0"/>
    <w:rsid w:val="00480BA2"/>
    <w:rsid w:val="00481EF7"/>
    <w:rsid w:val="00490856"/>
    <w:rsid w:val="00490987"/>
    <w:rsid w:val="00491B46"/>
    <w:rsid w:val="00492379"/>
    <w:rsid w:val="00495B5A"/>
    <w:rsid w:val="004A172F"/>
    <w:rsid w:val="004A1E2C"/>
    <w:rsid w:val="004A53D8"/>
    <w:rsid w:val="004A694A"/>
    <w:rsid w:val="004B1067"/>
    <w:rsid w:val="004B14AC"/>
    <w:rsid w:val="004B2ACF"/>
    <w:rsid w:val="004B3E97"/>
    <w:rsid w:val="004B5476"/>
    <w:rsid w:val="004B5739"/>
    <w:rsid w:val="004C0917"/>
    <w:rsid w:val="004C0CC1"/>
    <w:rsid w:val="004C15CA"/>
    <w:rsid w:val="004C57DC"/>
    <w:rsid w:val="004D0805"/>
    <w:rsid w:val="004D10E2"/>
    <w:rsid w:val="004D2BB1"/>
    <w:rsid w:val="004D3813"/>
    <w:rsid w:val="004D60B5"/>
    <w:rsid w:val="004D65ED"/>
    <w:rsid w:val="004E10EE"/>
    <w:rsid w:val="004E26C6"/>
    <w:rsid w:val="004E3560"/>
    <w:rsid w:val="004E554E"/>
    <w:rsid w:val="004E6199"/>
    <w:rsid w:val="004E6A46"/>
    <w:rsid w:val="004E7643"/>
    <w:rsid w:val="004F1926"/>
    <w:rsid w:val="004F2C8F"/>
    <w:rsid w:val="004F34C9"/>
    <w:rsid w:val="004F3BC9"/>
    <w:rsid w:val="004F4616"/>
    <w:rsid w:val="004F58B0"/>
    <w:rsid w:val="004F62EE"/>
    <w:rsid w:val="004F6A30"/>
    <w:rsid w:val="004F7207"/>
    <w:rsid w:val="004F7F92"/>
    <w:rsid w:val="005006E8"/>
    <w:rsid w:val="00501F50"/>
    <w:rsid w:val="00502E3E"/>
    <w:rsid w:val="00503BDC"/>
    <w:rsid w:val="00504E64"/>
    <w:rsid w:val="0050551B"/>
    <w:rsid w:val="00506639"/>
    <w:rsid w:val="005123BF"/>
    <w:rsid w:val="00512EDD"/>
    <w:rsid w:val="005136B3"/>
    <w:rsid w:val="005177C5"/>
    <w:rsid w:val="00521C72"/>
    <w:rsid w:val="005223AF"/>
    <w:rsid w:val="00525527"/>
    <w:rsid w:val="0053160F"/>
    <w:rsid w:val="0053185E"/>
    <w:rsid w:val="00531D33"/>
    <w:rsid w:val="00532674"/>
    <w:rsid w:val="0053379A"/>
    <w:rsid w:val="005350AA"/>
    <w:rsid w:val="00535F21"/>
    <w:rsid w:val="00536730"/>
    <w:rsid w:val="00540AA5"/>
    <w:rsid w:val="00541176"/>
    <w:rsid w:val="00542969"/>
    <w:rsid w:val="00544EF7"/>
    <w:rsid w:val="00550924"/>
    <w:rsid w:val="00552C06"/>
    <w:rsid w:val="00555812"/>
    <w:rsid w:val="00557017"/>
    <w:rsid w:val="00557890"/>
    <w:rsid w:val="00564FDD"/>
    <w:rsid w:val="00565991"/>
    <w:rsid w:val="0056603D"/>
    <w:rsid w:val="00566502"/>
    <w:rsid w:val="00571238"/>
    <w:rsid w:val="00581A69"/>
    <w:rsid w:val="00582BBB"/>
    <w:rsid w:val="00586C69"/>
    <w:rsid w:val="00587D28"/>
    <w:rsid w:val="00587F81"/>
    <w:rsid w:val="005919F1"/>
    <w:rsid w:val="00592FA0"/>
    <w:rsid w:val="005A37AB"/>
    <w:rsid w:val="005A3DCE"/>
    <w:rsid w:val="005A428B"/>
    <w:rsid w:val="005B0DF0"/>
    <w:rsid w:val="005B1270"/>
    <w:rsid w:val="005B2617"/>
    <w:rsid w:val="005B310F"/>
    <w:rsid w:val="005B5BC3"/>
    <w:rsid w:val="005C0126"/>
    <w:rsid w:val="005C2200"/>
    <w:rsid w:val="005C3E49"/>
    <w:rsid w:val="005C71D7"/>
    <w:rsid w:val="005D03DC"/>
    <w:rsid w:val="005D31DE"/>
    <w:rsid w:val="005D41FB"/>
    <w:rsid w:val="005D435E"/>
    <w:rsid w:val="005D5020"/>
    <w:rsid w:val="005D6536"/>
    <w:rsid w:val="005D6761"/>
    <w:rsid w:val="005E0E0D"/>
    <w:rsid w:val="005E52DD"/>
    <w:rsid w:val="005E56DD"/>
    <w:rsid w:val="005F07BA"/>
    <w:rsid w:val="005F1605"/>
    <w:rsid w:val="005F2A90"/>
    <w:rsid w:val="005F4561"/>
    <w:rsid w:val="005F5A22"/>
    <w:rsid w:val="005F631D"/>
    <w:rsid w:val="005F6BBC"/>
    <w:rsid w:val="005F715A"/>
    <w:rsid w:val="006021BA"/>
    <w:rsid w:val="00602EEE"/>
    <w:rsid w:val="00603AAC"/>
    <w:rsid w:val="00604494"/>
    <w:rsid w:val="00604DF6"/>
    <w:rsid w:val="00614A51"/>
    <w:rsid w:val="00615E35"/>
    <w:rsid w:val="00616746"/>
    <w:rsid w:val="00621D92"/>
    <w:rsid w:val="00622704"/>
    <w:rsid w:val="00625C43"/>
    <w:rsid w:val="0062670E"/>
    <w:rsid w:val="00632F3D"/>
    <w:rsid w:val="006346AD"/>
    <w:rsid w:val="006355F3"/>
    <w:rsid w:val="00635B06"/>
    <w:rsid w:val="00636164"/>
    <w:rsid w:val="00636944"/>
    <w:rsid w:val="00636C7A"/>
    <w:rsid w:val="006373EA"/>
    <w:rsid w:val="00645C0D"/>
    <w:rsid w:val="00647764"/>
    <w:rsid w:val="0065151C"/>
    <w:rsid w:val="00656B12"/>
    <w:rsid w:val="0066017D"/>
    <w:rsid w:val="00665207"/>
    <w:rsid w:val="00665C83"/>
    <w:rsid w:val="006669C7"/>
    <w:rsid w:val="00667E33"/>
    <w:rsid w:val="0067334A"/>
    <w:rsid w:val="00675EB3"/>
    <w:rsid w:val="006769B9"/>
    <w:rsid w:val="00676FCF"/>
    <w:rsid w:val="0067718C"/>
    <w:rsid w:val="00682470"/>
    <w:rsid w:val="006825DC"/>
    <w:rsid w:val="0068278B"/>
    <w:rsid w:val="00685626"/>
    <w:rsid w:val="00685A0E"/>
    <w:rsid w:val="0068629C"/>
    <w:rsid w:val="00687A8E"/>
    <w:rsid w:val="00687B62"/>
    <w:rsid w:val="00690271"/>
    <w:rsid w:val="006929F1"/>
    <w:rsid w:val="00694DA2"/>
    <w:rsid w:val="006951FE"/>
    <w:rsid w:val="006A05CE"/>
    <w:rsid w:val="006A2A43"/>
    <w:rsid w:val="006A3329"/>
    <w:rsid w:val="006A34ED"/>
    <w:rsid w:val="006A5458"/>
    <w:rsid w:val="006A596F"/>
    <w:rsid w:val="006B0D99"/>
    <w:rsid w:val="006B18BC"/>
    <w:rsid w:val="006B23DA"/>
    <w:rsid w:val="006B2E20"/>
    <w:rsid w:val="006B4353"/>
    <w:rsid w:val="006B6690"/>
    <w:rsid w:val="006B7E7D"/>
    <w:rsid w:val="006C196F"/>
    <w:rsid w:val="006C3052"/>
    <w:rsid w:val="006C32E4"/>
    <w:rsid w:val="006C45CD"/>
    <w:rsid w:val="006C501B"/>
    <w:rsid w:val="006C57F3"/>
    <w:rsid w:val="006C66DF"/>
    <w:rsid w:val="006D0C0F"/>
    <w:rsid w:val="006D1230"/>
    <w:rsid w:val="006D55AF"/>
    <w:rsid w:val="006D663A"/>
    <w:rsid w:val="006D6DE6"/>
    <w:rsid w:val="006D7E5A"/>
    <w:rsid w:val="006E2CE8"/>
    <w:rsid w:val="006E621F"/>
    <w:rsid w:val="006E7450"/>
    <w:rsid w:val="006F01C8"/>
    <w:rsid w:val="006F297E"/>
    <w:rsid w:val="006F2A5C"/>
    <w:rsid w:val="006F5813"/>
    <w:rsid w:val="006F7105"/>
    <w:rsid w:val="006F7B74"/>
    <w:rsid w:val="006F7DFA"/>
    <w:rsid w:val="00701020"/>
    <w:rsid w:val="00701ACC"/>
    <w:rsid w:val="007022AE"/>
    <w:rsid w:val="00702EF4"/>
    <w:rsid w:val="00703A7F"/>
    <w:rsid w:val="00703FB6"/>
    <w:rsid w:val="0070523A"/>
    <w:rsid w:val="0070785D"/>
    <w:rsid w:val="00707A55"/>
    <w:rsid w:val="007133E1"/>
    <w:rsid w:val="0071430A"/>
    <w:rsid w:val="00714EC3"/>
    <w:rsid w:val="007157DC"/>
    <w:rsid w:val="00715CC3"/>
    <w:rsid w:val="007220D9"/>
    <w:rsid w:val="007237B5"/>
    <w:rsid w:val="00727029"/>
    <w:rsid w:val="00727A26"/>
    <w:rsid w:val="00730C46"/>
    <w:rsid w:val="007320FD"/>
    <w:rsid w:val="0073234C"/>
    <w:rsid w:val="007329FC"/>
    <w:rsid w:val="00732D76"/>
    <w:rsid w:val="0073374A"/>
    <w:rsid w:val="00736226"/>
    <w:rsid w:val="00740392"/>
    <w:rsid w:val="00740D37"/>
    <w:rsid w:val="00741797"/>
    <w:rsid w:val="00741806"/>
    <w:rsid w:val="0074193B"/>
    <w:rsid w:val="00741D42"/>
    <w:rsid w:val="00743930"/>
    <w:rsid w:val="007467F0"/>
    <w:rsid w:val="00746DF5"/>
    <w:rsid w:val="00747041"/>
    <w:rsid w:val="0075056D"/>
    <w:rsid w:val="00750952"/>
    <w:rsid w:val="007515EB"/>
    <w:rsid w:val="00752BF2"/>
    <w:rsid w:val="00753FFA"/>
    <w:rsid w:val="00754138"/>
    <w:rsid w:val="00754220"/>
    <w:rsid w:val="007549AA"/>
    <w:rsid w:val="00755331"/>
    <w:rsid w:val="0076171C"/>
    <w:rsid w:val="00763292"/>
    <w:rsid w:val="00766B39"/>
    <w:rsid w:val="00767740"/>
    <w:rsid w:val="0077080D"/>
    <w:rsid w:val="00770CF2"/>
    <w:rsid w:val="0077295C"/>
    <w:rsid w:val="00773EE9"/>
    <w:rsid w:val="00776D16"/>
    <w:rsid w:val="00776F7B"/>
    <w:rsid w:val="0078116C"/>
    <w:rsid w:val="00785925"/>
    <w:rsid w:val="00785C71"/>
    <w:rsid w:val="007876FB"/>
    <w:rsid w:val="007920B6"/>
    <w:rsid w:val="007928EB"/>
    <w:rsid w:val="00792934"/>
    <w:rsid w:val="007A1A8C"/>
    <w:rsid w:val="007A2AA2"/>
    <w:rsid w:val="007A2D56"/>
    <w:rsid w:val="007B21F0"/>
    <w:rsid w:val="007B23F1"/>
    <w:rsid w:val="007B43DE"/>
    <w:rsid w:val="007C2209"/>
    <w:rsid w:val="007C42D6"/>
    <w:rsid w:val="007C5689"/>
    <w:rsid w:val="007C6208"/>
    <w:rsid w:val="007C69B5"/>
    <w:rsid w:val="007D1039"/>
    <w:rsid w:val="007D1DAE"/>
    <w:rsid w:val="007D4015"/>
    <w:rsid w:val="007D6288"/>
    <w:rsid w:val="007E3423"/>
    <w:rsid w:val="007E647E"/>
    <w:rsid w:val="007F0519"/>
    <w:rsid w:val="007F2720"/>
    <w:rsid w:val="007F475A"/>
    <w:rsid w:val="007F47FA"/>
    <w:rsid w:val="007F67D6"/>
    <w:rsid w:val="00800B2F"/>
    <w:rsid w:val="00800B54"/>
    <w:rsid w:val="00800C5E"/>
    <w:rsid w:val="00802619"/>
    <w:rsid w:val="00804142"/>
    <w:rsid w:val="00806693"/>
    <w:rsid w:val="0081113C"/>
    <w:rsid w:val="00811CA0"/>
    <w:rsid w:val="008151C4"/>
    <w:rsid w:val="0081724D"/>
    <w:rsid w:val="0081766E"/>
    <w:rsid w:val="00820C85"/>
    <w:rsid w:val="00821BC5"/>
    <w:rsid w:val="00822D2F"/>
    <w:rsid w:val="00824BEF"/>
    <w:rsid w:val="00826C92"/>
    <w:rsid w:val="008302A2"/>
    <w:rsid w:val="00832788"/>
    <w:rsid w:val="00834950"/>
    <w:rsid w:val="00837635"/>
    <w:rsid w:val="00837E9A"/>
    <w:rsid w:val="00840239"/>
    <w:rsid w:val="008410EB"/>
    <w:rsid w:val="00841F26"/>
    <w:rsid w:val="00844648"/>
    <w:rsid w:val="00844EFD"/>
    <w:rsid w:val="00845043"/>
    <w:rsid w:val="00845460"/>
    <w:rsid w:val="00846179"/>
    <w:rsid w:val="008504AA"/>
    <w:rsid w:val="0085198A"/>
    <w:rsid w:val="008520ED"/>
    <w:rsid w:val="008525BF"/>
    <w:rsid w:val="0085626F"/>
    <w:rsid w:val="008563C3"/>
    <w:rsid w:val="00860456"/>
    <w:rsid w:val="008604E4"/>
    <w:rsid w:val="00861730"/>
    <w:rsid w:val="00862640"/>
    <w:rsid w:val="00863195"/>
    <w:rsid w:val="00867FC7"/>
    <w:rsid w:val="00873553"/>
    <w:rsid w:val="00873D2A"/>
    <w:rsid w:val="00877272"/>
    <w:rsid w:val="00882BC8"/>
    <w:rsid w:val="008837AC"/>
    <w:rsid w:val="0088784D"/>
    <w:rsid w:val="00887F28"/>
    <w:rsid w:val="008900D8"/>
    <w:rsid w:val="00891E08"/>
    <w:rsid w:val="00892413"/>
    <w:rsid w:val="008925EE"/>
    <w:rsid w:val="00895EAC"/>
    <w:rsid w:val="00896E86"/>
    <w:rsid w:val="00897D1E"/>
    <w:rsid w:val="008A28A3"/>
    <w:rsid w:val="008A6209"/>
    <w:rsid w:val="008A6715"/>
    <w:rsid w:val="008A6F78"/>
    <w:rsid w:val="008B07AD"/>
    <w:rsid w:val="008B2F56"/>
    <w:rsid w:val="008B3192"/>
    <w:rsid w:val="008B5F32"/>
    <w:rsid w:val="008B60D1"/>
    <w:rsid w:val="008B6CAC"/>
    <w:rsid w:val="008B719A"/>
    <w:rsid w:val="008C0FF3"/>
    <w:rsid w:val="008C1039"/>
    <w:rsid w:val="008D00EA"/>
    <w:rsid w:val="008D0FB0"/>
    <w:rsid w:val="008D230A"/>
    <w:rsid w:val="008D3646"/>
    <w:rsid w:val="008D3956"/>
    <w:rsid w:val="008D47C8"/>
    <w:rsid w:val="008E07D0"/>
    <w:rsid w:val="008E146B"/>
    <w:rsid w:val="008E1594"/>
    <w:rsid w:val="008E1923"/>
    <w:rsid w:val="008E6A26"/>
    <w:rsid w:val="008F0506"/>
    <w:rsid w:val="008F17C0"/>
    <w:rsid w:val="008F1AA9"/>
    <w:rsid w:val="008F391F"/>
    <w:rsid w:val="008F529B"/>
    <w:rsid w:val="00900ECB"/>
    <w:rsid w:val="00901917"/>
    <w:rsid w:val="00902D67"/>
    <w:rsid w:val="00903335"/>
    <w:rsid w:val="00905D1A"/>
    <w:rsid w:val="0090708F"/>
    <w:rsid w:val="0090782E"/>
    <w:rsid w:val="00910D78"/>
    <w:rsid w:val="0091156A"/>
    <w:rsid w:val="00913D6E"/>
    <w:rsid w:val="00913EA8"/>
    <w:rsid w:val="00914E70"/>
    <w:rsid w:val="00915778"/>
    <w:rsid w:val="00916773"/>
    <w:rsid w:val="00920943"/>
    <w:rsid w:val="009212C6"/>
    <w:rsid w:val="009240DD"/>
    <w:rsid w:val="00924C41"/>
    <w:rsid w:val="00925CBA"/>
    <w:rsid w:val="00926A2E"/>
    <w:rsid w:val="00927DC5"/>
    <w:rsid w:val="009302A7"/>
    <w:rsid w:val="00935EC9"/>
    <w:rsid w:val="00936127"/>
    <w:rsid w:val="009375BF"/>
    <w:rsid w:val="00937F41"/>
    <w:rsid w:val="00940A8B"/>
    <w:rsid w:val="0094150C"/>
    <w:rsid w:val="009417B0"/>
    <w:rsid w:val="009432AB"/>
    <w:rsid w:val="00945A0D"/>
    <w:rsid w:val="00947C81"/>
    <w:rsid w:val="009542CD"/>
    <w:rsid w:val="009559AC"/>
    <w:rsid w:val="00956058"/>
    <w:rsid w:val="0096090F"/>
    <w:rsid w:val="00961C22"/>
    <w:rsid w:val="0096545A"/>
    <w:rsid w:val="00966E15"/>
    <w:rsid w:val="00967241"/>
    <w:rsid w:val="00972171"/>
    <w:rsid w:val="009726B3"/>
    <w:rsid w:val="0097464B"/>
    <w:rsid w:val="00974E23"/>
    <w:rsid w:val="00975C26"/>
    <w:rsid w:val="00976384"/>
    <w:rsid w:val="00976AB6"/>
    <w:rsid w:val="00981CC1"/>
    <w:rsid w:val="00981D92"/>
    <w:rsid w:val="00983282"/>
    <w:rsid w:val="009838C0"/>
    <w:rsid w:val="00984252"/>
    <w:rsid w:val="00984B24"/>
    <w:rsid w:val="00984E2A"/>
    <w:rsid w:val="00991D08"/>
    <w:rsid w:val="0099250A"/>
    <w:rsid w:val="009925A9"/>
    <w:rsid w:val="00993029"/>
    <w:rsid w:val="009A02C3"/>
    <w:rsid w:val="009A0A23"/>
    <w:rsid w:val="009A121D"/>
    <w:rsid w:val="009A52CE"/>
    <w:rsid w:val="009A5C7F"/>
    <w:rsid w:val="009B4334"/>
    <w:rsid w:val="009B4387"/>
    <w:rsid w:val="009B5AE9"/>
    <w:rsid w:val="009B740F"/>
    <w:rsid w:val="009C0E2E"/>
    <w:rsid w:val="009C1F4B"/>
    <w:rsid w:val="009C33C2"/>
    <w:rsid w:val="009C466A"/>
    <w:rsid w:val="009C74A9"/>
    <w:rsid w:val="009C76EB"/>
    <w:rsid w:val="009C77E2"/>
    <w:rsid w:val="009D29DF"/>
    <w:rsid w:val="009D45A7"/>
    <w:rsid w:val="009D4766"/>
    <w:rsid w:val="009D5EBE"/>
    <w:rsid w:val="009D6420"/>
    <w:rsid w:val="009E0181"/>
    <w:rsid w:val="009E240A"/>
    <w:rsid w:val="009E27D1"/>
    <w:rsid w:val="009E3B2C"/>
    <w:rsid w:val="009E5CD0"/>
    <w:rsid w:val="009F0508"/>
    <w:rsid w:val="009F0D86"/>
    <w:rsid w:val="009F1526"/>
    <w:rsid w:val="009F1ACA"/>
    <w:rsid w:val="009F6010"/>
    <w:rsid w:val="009F6D22"/>
    <w:rsid w:val="009F7106"/>
    <w:rsid w:val="009F7711"/>
    <w:rsid w:val="00A000D2"/>
    <w:rsid w:val="00A011C1"/>
    <w:rsid w:val="00A014FA"/>
    <w:rsid w:val="00A034EC"/>
    <w:rsid w:val="00A04884"/>
    <w:rsid w:val="00A05495"/>
    <w:rsid w:val="00A062A6"/>
    <w:rsid w:val="00A1505D"/>
    <w:rsid w:val="00A20138"/>
    <w:rsid w:val="00A2049E"/>
    <w:rsid w:val="00A217AD"/>
    <w:rsid w:val="00A2625F"/>
    <w:rsid w:val="00A26B07"/>
    <w:rsid w:val="00A30A85"/>
    <w:rsid w:val="00A30F0A"/>
    <w:rsid w:val="00A33AB1"/>
    <w:rsid w:val="00A341B8"/>
    <w:rsid w:val="00A35181"/>
    <w:rsid w:val="00A36530"/>
    <w:rsid w:val="00A36914"/>
    <w:rsid w:val="00A37194"/>
    <w:rsid w:val="00A37473"/>
    <w:rsid w:val="00A43DC4"/>
    <w:rsid w:val="00A445C8"/>
    <w:rsid w:val="00A44C24"/>
    <w:rsid w:val="00A45397"/>
    <w:rsid w:val="00A51659"/>
    <w:rsid w:val="00A51E6B"/>
    <w:rsid w:val="00A52409"/>
    <w:rsid w:val="00A52C45"/>
    <w:rsid w:val="00A53E0C"/>
    <w:rsid w:val="00A54C6F"/>
    <w:rsid w:val="00A55469"/>
    <w:rsid w:val="00A56B81"/>
    <w:rsid w:val="00A56D96"/>
    <w:rsid w:val="00A610AA"/>
    <w:rsid w:val="00A6202F"/>
    <w:rsid w:val="00A6234E"/>
    <w:rsid w:val="00A62DBF"/>
    <w:rsid w:val="00A64674"/>
    <w:rsid w:val="00A64A56"/>
    <w:rsid w:val="00A64FEC"/>
    <w:rsid w:val="00A650B1"/>
    <w:rsid w:val="00A663E4"/>
    <w:rsid w:val="00A66401"/>
    <w:rsid w:val="00A672CA"/>
    <w:rsid w:val="00A67715"/>
    <w:rsid w:val="00A73D3C"/>
    <w:rsid w:val="00A74339"/>
    <w:rsid w:val="00A77889"/>
    <w:rsid w:val="00A80B32"/>
    <w:rsid w:val="00A825A4"/>
    <w:rsid w:val="00A8546F"/>
    <w:rsid w:val="00A85BAF"/>
    <w:rsid w:val="00A86A80"/>
    <w:rsid w:val="00A9088C"/>
    <w:rsid w:val="00A910DE"/>
    <w:rsid w:val="00A91561"/>
    <w:rsid w:val="00A9237B"/>
    <w:rsid w:val="00A928C3"/>
    <w:rsid w:val="00A93E16"/>
    <w:rsid w:val="00A94DA0"/>
    <w:rsid w:val="00AA1674"/>
    <w:rsid w:val="00AA20B4"/>
    <w:rsid w:val="00AA276D"/>
    <w:rsid w:val="00AA44E8"/>
    <w:rsid w:val="00AA56F3"/>
    <w:rsid w:val="00AA6308"/>
    <w:rsid w:val="00AA6E21"/>
    <w:rsid w:val="00AA7C0B"/>
    <w:rsid w:val="00AB01D3"/>
    <w:rsid w:val="00AB07CF"/>
    <w:rsid w:val="00AB22DC"/>
    <w:rsid w:val="00AB2686"/>
    <w:rsid w:val="00AB2CA4"/>
    <w:rsid w:val="00AB69DD"/>
    <w:rsid w:val="00AC0341"/>
    <w:rsid w:val="00AC19BF"/>
    <w:rsid w:val="00AC4DB7"/>
    <w:rsid w:val="00AC6A8A"/>
    <w:rsid w:val="00AD312F"/>
    <w:rsid w:val="00AD374D"/>
    <w:rsid w:val="00AD4CAF"/>
    <w:rsid w:val="00AD5115"/>
    <w:rsid w:val="00AD580F"/>
    <w:rsid w:val="00AD7314"/>
    <w:rsid w:val="00AE1A5E"/>
    <w:rsid w:val="00AE3D91"/>
    <w:rsid w:val="00AE6000"/>
    <w:rsid w:val="00AE6045"/>
    <w:rsid w:val="00AF0AFF"/>
    <w:rsid w:val="00AF24C4"/>
    <w:rsid w:val="00AF393E"/>
    <w:rsid w:val="00AF396B"/>
    <w:rsid w:val="00B00CC0"/>
    <w:rsid w:val="00B03A80"/>
    <w:rsid w:val="00B03B41"/>
    <w:rsid w:val="00B04AB4"/>
    <w:rsid w:val="00B05519"/>
    <w:rsid w:val="00B07A31"/>
    <w:rsid w:val="00B07C38"/>
    <w:rsid w:val="00B12D6A"/>
    <w:rsid w:val="00B1495B"/>
    <w:rsid w:val="00B14ACF"/>
    <w:rsid w:val="00B14BE6"/>
    <w:rsid w:val="00B14C77"/>
    <w:rsid w:val="00B16E3A"/>
    <w:rsid w:val="00B20567"/>
    <w:rsid w:val="00B22A61"/>
    <w:rsid w:val="00B22EBF"/>
    <w:rsid w:val="00B27349"/>
    <w:rsid w:val="00B27D09"/>
    <w:rsid w:val="00B3265B"/>
    <w:rsid w:val="00B362E0"/>
    <w:rsid w:val="00B43C53"/>
    <w:rsid w:val="00B47078"/>
    <w:rsid w:val="00B52AD5"/>
    <w:rsid w:val="00B53883"/>
    <w:rsid w:val="00B53F7E"/>
    <w:rsid w:val="00B5465E"/>
    <w:rsid w:val="00B5507C"/>
    <w:rsid w:val="00B568BA"/>
    <w:rsid w:val="00B57820"/>
    <w:rsid w:val="00B57CDE"/>
    <w:rsid w:val="00B62CF0"/>
    <w:rsid w:val="00B679D5"/>
    <w:rsid w:val="00B70EA4"/>
    <w:rsid w:val="00B71D91"/>
    <w:rsid w:val="00B72354"/>
    <w:rsid w:val="00B72D48"/>
    <w:rsid w:val="00B73062"/>
    <w:rsid w:val="00B737DB"/>
    <w:rsid w:val="00B73C51"/>
    <w:rsid w:val="00B749E3"/>
    <w:rsid w:val="00B803EC"/>
    <w:rsid w:val="00B82B3C"/>
    <w:rsid w:val="00B8453D"/>
    <w:rsid w:val="00B86AA6"/>
    <w:rsid w:val="00B87BFD"/>
    <w:rsid w:val="00B926F5"/>
    <w:rsid w:val="00B96490"/>
    <w:rsid w:val="00BA102D"/>
    <w:rsid w:val="00BA1AEB"/>
    <w:rsid w:val="00BA40E4"/>
    <w:rsid w:val="00BA4DFD"/>
    <w:rsid w:val="00BA6993"/>
    <w:rsid w:val="00BB0FF1"/>
    <w:rsid w:val="00BB104E"/>
    <w:rsid w:val="00BB1214"/>
    <w:rsid w:val="00BB2025"/>
    <w:rsid w:val="00BB2E47"/>
    <w:rsid w:val="00BB55A6"/>
    <w:rsid w:val="00BB6267"/>
    <w:rsid w:val="00BC03A8"/>
    <w:rsid w:val="00BC3D71"/>
    <w:rsid w:val="00BC40C1"/>
    <w:rsid w:val="00BC5A6F"/>
    <w:rsid w:val="00BD0E0C"/>
    <w:rsid w:val="00BD0E75"/>
    <w:rsid w:val="00BD103B"/>
    <w:rsid w:val="00BD2C28"/>
    <w:rsid w:val="00BD31DE"/>
    <w:rsid w:val="00BD5550"/>
    <w:rsid w:val="00BD7DA0"/>
    <w:rsid w:val="00BE4560"/>
    <w:rsid w:val="00BF11E0"/>
    <w:rsid w:val="00BF2BF7"/>
    <w:rsid w:val="00BF7409"/>
    <w:rsid w:val="00C02B8F"/>
    <w:rsid w:val="00C04786"/>
    <w:rsid w:val="00C05286"/>
    <w:rsid w:val="00C0581A"/>
    <w:rsid w:val="00C06B8E"/>
    <w:rsid w:val="00C138EF"/>
    <w:rsid w:val="00C20A5A"/>
    <w:rsid w:val="00C20F1A"/>
    <w:rsid w:val="00C2244A"/>
    <w:rsid w:val="00C227A1"/>
    <w:rsid w:val="00C23491"/>
    <w:rsid w:val="00C23A33"/>
    <w:rsid w:val="00C23E4B"/>
    <w:rsid w:val="00C2642A"/>
    <w:rsid w:val="00C3072D"/>
    <w:rsid w:val="00C30A4D"/>
    <w:rsid w:val="00C34E7B"/>
    <w:rsid w:val="00C3753A"/>
    <w:rsid w:val="00C44E0C"/>
    <w:rsid w:val="00C4559F"/>
    <w:rsid w:val="00C460D5"/>
    <w:rsid w:val="00C4634A"/>
    <w:rsid w:val="00C46ECF"/>
    <w:rsid w:val="00C5131A"/>
    <w:rsid w:val="00C54A13"/>
    <w:rsid w:val="00C565A0"/>
    <w:rsid w:val="00C57252"/>
    <w:rsid w:val="00C6077A"/>
    <w:rsid w:val="00C60B43"/>
    <w:rsid w:val="00C64F10"/>
    <w:rsid w:val="00C668FA"/>
    <w:rsid w:val="00C67937"/>
    <w:rsid w:val="00C70C20"/>
    <w:rsid w:val="00C73996"/>
    <w:rsid w:val="00C73F6A"/>
    <w:rsid w:val="00C7412C"/>
    <w:rsid w:val="00C756F4"/>
    <w:rsid w:val="00C7627E"/>
    <w:rsid w:val="00C824F5"/>
    <w:rsid w:val="00C8252A"/>
    <w:rsid w:val="00C82731"/>
    <w:rsid w:val="00C8416A"/>
    <w:rsid w:val="00C856E7"/>
    <w:rsid w:val="00C90172"/>
    <w:rsid w:val="00C90CD1"/>
    <w:rsid w:val="00C93C13"/>
    <w:rsid w:val="00C957BA"/>
    <w:rsid w:val="00C959F0"/>
    <w:rsid w:val="00C95B75"/>
    <w:rsid w:val="00C96F48"/>
    <w:rsid w:val="00CA0F6F"/>
    <w:rsid w:val="00CA7134"/>
    <w:rsid w:val="00CB06C7"/>
    <w:rsid w:val="00CB074D"/>
    <w:rsid w:val="00CB07E5"/>
    <w:rsid w:val="00CB1B9D"/>
    <w:rsid w:val="00CB439C"/>
    <w:rsid w:val="00CB463A"/>
    <w:rsid w:val="00CB5E24"/>
    <w:rsid w:val="00CB6719"/>
    <w:rsid w:val="00CB715A"/>
    <w:rsid w:val="00CC2444"/>
    <w:rsid w:val="00CC3B5F"/>
    <w:rsid w:val="00CC54F8"/>
    <w:rsid w:val="00CC5BA8"/>
    <w:rsid w:val="00CD01E8"/>
    <w:rsid w:val="00CD0564"/>
    <w:rsid w:val="00CD29DF"/>
    <w:rsid w:val="00CD3542"/>
    <w:rsid w:val="00CD438D"/>
    <w:rsid w:val="00CD62A1"/>
    <w:rsid w:val="00CD6B03"/>
    <w:rsid w:val="00CD71F7"/>
    <w:rsid w:val="00CE23CF"/>
    <w:rsid w:val="00CE33CD"/>
    <w:rsid w:val="00CE3F49"/>
    <w:rsid w:val="00CF21BA"/>
    <w:rsid w:val="00CF62BA"/>
    <w:rsid w:val="00D01333"/>
    <w:rsid w:val="00D019B5"/>
    <w:rsid w:val="00D01BCF"/>
    <w:rsid w:val="00D04DD3"/>
    <w:rsid w:val="00D05E00"/>
    <w:rsid w:val="00D112FB"/>
    <w:rsid w:val="00D11DDC"/>
    <w:rsid w:val="00D1717E"/>
    <w:rsid w:val="00D17644"/>
    <w:rsid w:val="00D20BD3"/>
    <w:rsid w:val="00D20E89"/>
    <w:rsid w:val="00D232D8"/>
    <w:rsid w:val="00D24E15"/>
    <w:rsid w:val="00D3222B"/>
    <w:rsid w:val="00D328BE"/>
    <w:rsid w:val="00D44A26"/>
    <w:rsid w:val="00D45AFB"/>
    <w:rsid w:val="00D46471"/>
    <w:rsid w:val="00D477AC"/>
    <w:rsid w:val="00D50F26"/>
    <w:rsid w:val="00D52A7E"/>
    <w:rsid w:val="00D52BCA"/>
    <w:rsid w:val="00D55388"/>
    <w:rsid w:val="00D56EDF"/>
    <w:rsid w:val="00D579BC"/>
    <w:rsid w:val="00D615A8"/>
    <w:rsid w:val="00D6754D"/>
    <w:rsid w:val="00D74F22"/>
    <w:rsid w:val="00D75089"/>
    <w:rsid w:val="00D753F8"/>
    <w:rsid w:val="00D75779"/>
    <w:rsid w:val="00D76007"/>
    <w:rsid w:val="00D76342"/>
    <w:rsid w:val="00D777F1"/>
    <w:rsid w:val="00D80B8B"/>
    <w:rsid w:val="00D81AF0"/>
    <w:rsid w:val="00D82FF6"/>
    <w:rsid w:val="00D852F3"/>
    <w:rsid w:val="00D85908"/>
    <w:rsid w:val="00D85DE2"/>
    <w:rsid w:val="00D8614E"/>
    <w:rsid w:val="00D87AEF"/>
    <w:rsid w:val="00D902DE"/>
    <w:rsid w:val="00D90F79"/>
    <w:rsid w:val="00D91529"/>
    <w:rsid w:val="00D95DBE"/>
    <w:rsid w:val="00D969FF"/>
    <w:rsid w:val="00D97B42"/>
    <w:rsid w:val="00DA13D2"/>
    <w:rsid w:val="00DA1A24"/>
    <w:rsid w:val="00DA567A"/>
    <w:rsid w:val="00DB002E"/>
    <w:rsid w:val="00DB19C2"/>
    <w:rsid w:val="00DB3255"/>
    <w:rsid w:val="00DB59BF"/>
    <w:rsid w:val="00DB6926"/>
    <w:rsid w:val="00DB6CFF"/>
    <w:rsid w:val="00DB7DBD"/>
    <w:rsid w:val="00DC0DBD"/>
    <w:rsid w:val="00DC2B9B"/>
    <w:rsid w:val="00DC444E"/>
    <w:rsid w:val="00DC7318"/>
    <w:rsid w:val="00DC7A63"/>
    <w:rsid w:val="00DD46B3"/>
    <w:rsid w:val="00DD4F39"/>
    <w:rsid w:val="00DD5B8A"/>
    <w:rsid w:val="00DD6F72"/>
    <w:rsid w:val="00DD71F3"/>
    <w:rsid w:val="00DD75F2"/>
    <w:rsid w:val="00DE39C3"/>
    <w:rsid w:val="00DE54F9"/>
    <w:rsid w:val="00DE6A3F"/>
    <w:rsid w:val="00DE6DE2"/>
    <w:rsid w:val="00DE7156"/>
    <w:rsid w:val="00DF0264"/>
    <w:rsid w:val="00DF11E1"/>
    <w:rsid w:val="00DF21B1"/>
    <w:rsid w:val="00DF513F"/>
    <w:rsid w:val="00DF6428"/>
    <w:rsid w:val="00E0174B"/>
    <w:rsid w:val="00E017AE"/>
    <w:rsid w:val="00E0290F"/>
    <w:rsid w:val="00E02DF5"/>
    <w:rsid w:val="00E0326E"/>
    <w:rsid w:val="00E03A5C"/>
    <w:rsid w:val="00E046BF"/>
    <w:rsid w:val="00E051A0"/>
    <w:rsid w:val="00E10F95"/>
    <w:rsid w:val="00E12CC3"/>
    <w:rsid w:val="00E1384B"/>
    <w:rsid w:val="00E17E5B"/>
    <w:rsid w:val="00E21F98"/>
    <w:rsid w:val="00E22498"/>
    <w:rsid w:val="00E233E1"/>
    <w:rsid w:val="00E23809"/>
    <w:rsid w:val="00E27276"/>
    <w:rsid w:val="00E2790A"/>
    <w:rsid w:val="00E337A4"/>
    <w:rsid w:val="00E33A49"/>
    <w:rsid w:val="00E34AE3"/>
    <w:rsid w:val="00E37DAF"/>
    <w:rsid w:val="00E4115E"/>
    <w:rsid w:val="00E43DB0"/>
    <w:rsid w:val="00E45527"/>
    <w:rsid w:val="00E469CA"/>
    <w:rsid w:val="00E46C3D"/>
    <w:rsid w:val="00E472AD"/>
    <w:rsid w:val="00E473F2"/>
    <w:rsid w:val="00E4762C"/>
    <w:rsid w:val="00E477B0"/>
    <w:rsid w:val="00E5346A"/>
    <w:rsid w:val="00E54202"/>
    <w:rsid w:val="00E54FE5"/>
    <w:rsid w:val="00E609E5"/>
    <w:rsid w:val="00E6510F"/>
    <w:rsid w:val="00E652DF"/>
    <w:rsid w:val="00E667CB"/>
    <w:rsid w:val="00E71D8A"/>
    <w:rsid w:val="00E727DE"/>
    <w:rsid w:val="00E72FD3"/>
    <w:rsid w:val="00E74CCA"/>
    <w:rsid w:val="00E776EA"/>
    <w:rsid w:val="00E77DEF"/>
    <w:rsid w:val="00E814B8"/>
    <w:rsid w:val="00E8222A"/>
    <w:rsid w:val="00E82D4F"/>
    <w:rsid w:val="00E837DE"/>
    <w:rsid w:val="00E83B94"/>
    <w:rsid w:val="00E86A59"/>
    <w:rsid w:val="00E87AC0"/>
    <w:rsid w:val="00E90DFB"/>
    <w:rsid w:val="00E9496E"/>
    <w:rsid w:val="00E950B7"/>
    <w:rsid w:val="00E95407"/>
    <w:rsid w:val="00E96138"/>
    <w:rsid w:val="00E966FC"/>
    <w:rsid w:val="00E97117"/>
    <w:rsid w:val="00E97456"/>
    <w:rsid w:val="00EA007F"/>
    <w:rsid w:val="00EA1E6D"/>
    <w:rsid w:val="00EA53F9"/>
    <w:rsid w:val="00EA5F84"/>
    <w:rsid w:val="00EA76A1"/>
    <w:rsid w:val="00EA788F"/>
    <w:rsid w:val="00EB06B5"/>
    <w:rsid w:val="00EB090F"/>
    <w:rsid w:val="00EB247C"/>
    <w:rsid w:val="00EB3694"/>
    <w:rsid w:val="00EB5358"/>
    <w:rsid w:val="00EC0AF8"/>
    <w:rsid w:val="00EC6BC4"/>
    <w:rsid w:val="00ED0226"/>
    <w:rsid w:val="00ED054F"/>
    <w:rsid w:val="00ED0992"/>
    <w:rsid w:val="00ED1334"/>
    <w:rsid w:val="00ED2B70"/>
    <w:rsid w:val="00ED3DDA"/>
    <w:rsid w:val="00ED65A1"/>
    <w:rsid w:val="00ED702F"/>
    <w:rsid w:val="00EE16C7"/>
    <w:rsid w:val="00EE2115"/>
    <w:rsid w:val="00EE25E6"/>
    <w:rsid w:val="00EE4D76"/>
    <w:rsid w:val="00EE57A3"/>
    <w:rsid w:val="00EE5B1E"/>
    <w:rsid w:val="00EE6AF7"/>
    <w:rsid w:val="00EE7687"/>
    <w:rsid w:val="00EF0BF0"/>
    <w:rsid w:val="00EF1E9E"/>
    <w:rsid w:val="00EF29D7"/>
    <w:rsid w:val="00EF4580"/>
    <w:rsid w:val="00EF5935"/>
    <w:rsid w:val="00EF66A9"/>
    <w:rsid w:val="00EF6F21"/>
    <w:rsid w:val="00EF7BF6"/>
    <w:rsid w:val="00F05E23"/>
    <w:rsid w:val="00F10EFC"/>
    <w:rsid w:val="00F125E7"/>
    <w:rsid w:val="00F1303D"/>
    <w:rsid w:val="00F15E85"/>
    <w:rsid w:val="00F15FA4"/>
    <w:rsid w:val="00F21875"/>
    <w:rsid w:val="00F21D4C"/>
    <w:rsid w:val="00F23CAF"/>
    <w:rsid w:val="00F242C0"/>
    <w:rsid w:val="00F249F7"/>
    <w:rsid w:val="00F25423"/>
    <w:rsid w:val="00F269AE"/>
    <w:rsid w:val="00F26C93"/>
    <w:rsid w:val="00F27523"/>
    <w:rsid w:val="00F37F9E"/>
    <w:rsid w:val="00F4116F"/>
    <w:rsid w:val="00F43247"/>
    <w:rsid w:val="00F44F02"/>
    <w:rsid w:val="00F465AD"/>
    <w:rsid w:val="00F53B7F"/>
    <w:rsid w:val="00F567E5"/>
    <w:rsid w:val="00F57170"/>
    <w:rsid w:val="00F633F3"/>
    <w:rsid w:val="00F63918"/>
    <w:rsid w:val="00F652F0"/>
    <w:rsid w:val="00F6565C"/>
    <w:rsid w:val="00F66A18"/>
    <w:rsid w:val="00F67BC8"/>
    <w:rsid w:val="00F714B6"/>
    <w:rsid w:val="00F7271E"/>
    <w:rsid w:val="00F8071D"/>
    <w:rsid w:val="00F81DB9"/>
    <w:rsid w:val="00F830E9"/>
    <w:rsid w:val="00F8357D"/>
    <w:rsid w:val="00F8373C"/>
    <w:rsid w:val="00F86D2C"/>
    <w:rsid w:val="00F91AF7"/>
    <w:rsid w:val="00F92B28"/>
    <w:rsid w:val="00F92B2A"/>
    <w:rsid w:val="00F94713"/>
    <w:rsid w:val="00F9677C"/>
    <w:rsid w:val="00FA0F2F"/>
    <w:rsid w:val="00FA1690"/>
    <w:rsid w:val="00FA3DA0"/>
    <w:rsid w:val="00FA6634"/>
    <w:rsid w:val="00FB170D"/>
    <w:rsid w:val="00FB25B0"/>
    <w:rsid w:val="00FB3774"/>
    <w:rsid w:val="00FB6A5C"/>
    <w:rsid w:val="00FC0618"/>
    <w:rsid w:val="00FC0F9A"/>
    <w:rsid w:val="00FD2662"/>
    <w:rsid w:val="00FD46DB"/>
    <w:rsid w:val="00FD646D"/>
    <w:rsid w:val="00FD6973"/>
    <w:rsid w:val="00FD6F4B"/>
    <w:rsid w:val="00FD7077"/>
    <w:rsid w:val="00FD745A"/>
    <w:rsid w:val="00FD7DC1"/>
    <w:rsid w:val="00FE2269"/>
    <w:rsid w:val="00FE5806"/>
    <w:rsid w:val="00FE6149"/>
    <w:rsid w:val="00FE7A2F"/>
    <w:rsid w:val="00FF20EB"/>
    <w:rsid w:val="00FF40F6"/>
    <w:rsid w:val="00FF54F3"/>
    <w:rsid w:val="00FF5650"/>
    <w:rsid w:val="00FF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3DD218"/>
  <w15:docId w15:val="{A07524D6-777B-41E7-BC9B-331AD459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F9A"/>
    <w:rPr>
      <w:sz w:val="24"/>
    </w:rPr>
  </w:style>
  <w:style w:type="paragraph" w:styleId="Heading1">
    <w:name w:val="heading 1"/>
    <w:basedOn w:val="Normal"/>
    <w:next w:val="Normal"/>
    <w:link w:val="Heading1Char"/>
    <w:qFormat/>
    <w:rsid w:val="00811CA0"/>
    <w:pPr>
      <w:keepNext/>
      <w:jc w:val="center"/>
      <w:outlineLvl w:val="0"/>
    </w:pPr>
    <w:rPr>
      <w:b/>
      <w:bCs/>
      <w:sz w:val="28"/>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6951FE"/>
    <w:pPr>
      <w:keepNext/>
      <w:ind w:left="720"/>
      <w:outlineLvl w:val="2"/>
    </w:pPr>
    <w:rPr>
      <w:b/>
      <w:color w:val="000066"/>
      <w:szCs w:val="24"/>
    </w:rPr>
  </w:style>
  <w:style w:type="paragraph" w:styleId="Heading4">
    <w:name w:val="heading 4"/>
    <w:basedOn w:val="Normal"/>
    <w:next w:val="Normal"/>
    <w:qFormat/>
    <w:pPr>
      <w:keepNext/>
      <w:outlineLvl w:val="3"/>
    </w:pPr>
    <w:rPr>
      <w:i/>
      <w:iCs/>
      <w:sz w:val="22"/>
    </w:rPr>
  </w:style>
  <w:style w:type="paragraph" w:styleId="Heading5">
    <w:name w:val="heading 5"/>
    <w:basedOn w:val="Normal"/>
    <w:next w:val="Normal"/>
    <w:qFormat/>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style>
  <w:style w:type="paragraph" w:styleId="BodyText2">
    <w:name w:val="Body Text 2"/>
    <w:basedOn w:val="Normal"/>
    <w:link w:val="BodyText2Char"/>
    <w:rPr>
      <w:sz w:val="22"/>
      <w:lang w:val="x-none" w:eastAsia="x-none"/>
    </w:rPr>
  </w:style>
  <w:style w:type="paragraph" w:styleId="Header">
    <w:name w:val="header"/>
    <w:basedOn w:val="Normal"/>
    <w:pPr>
      <w:tabs>
        <w:tab w:val="center" w:pos="4320"/>
        <w:tab w:val="right" w:pos="8640"/>
      </w:tabs>
    </w:pPr>
    <w:rPr>
      <w:rFonts w:ascii="Times" w:hAnsi="Times"/>
    </w:rPr>
  </w:style>
  <w:style w:type="paragraph" w:styleId="BodyText3">
    <w:name w:val="Body Text 3"/>
    <w:basedOn w:val="Normal"/>
    <w:rPr>
      <w:b/>
      <w:bCs/>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HTMLPreformatted">
    <w:name w:val="HTML Preformatted"/>
    <w:basedOn w:val="Normal"/>
    <w:rsid w:val="00EA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Strong">
    <w:name w:val="Strong"/>
    <w:uiPriority w:val="22"/>
    <w:qFormat/>
    <w:rsid w:val="003F3A6B"/>
    <w:rPr>
      <w:b/>
      <w:bCs/>
    </w:rPr>
  </w:style>
  <w:style w:type="character" w:customStyle="1" w:styleId="BodyText2Char">
    <w:name w:val="Body Text 2 Char"/>
    <w:link w:val="BodyText2"/>
    <w:rsid w:val="00984B24"/>
    <w:rPr>
      <w:sz w:val="22"/>
    </w:rPr>
  </w:style>
  <w:style w:type="paragraph" w:styleId="BalloonText">
    <w:name w:val="Balloon Text"/>
    <w:basedOn w:val="Normal"/>
    <w:link w:val="BalloonTextChar"/>
    <w:uiPriority w:val="99"/>
    <w:semiHidden/>
    <w:unhideWhenUsed/>
    <w:rsid w:val="009838C0"/>
    <w:rPr>
      <w:rFonts w:ascii="Tahoma" w:hAnsi="Tahoma"/>
      <w:sz w:val="16"/>
      <w:szCs w:val="16"/>
      <w:lang w:val="x-none" w:eastAsia="x-none"/>
    </w:rPr>
  </w:style>
  <w:style w:type="character" w:customStyle="1" w:styleId="BalloonTextChar">
    <w:name w:val="Balloon Text Char"/>
    <w:link w:val="BalloonText"/>
    <w:uiPriority w:val="99"/>
    <w:semiHidden/>
    <w:rsid w:val="009838C0"/>
    <w:rPr>
      <w:rFonts w:ascii="Tahoma" w:hAnsi="Tahoma" w:cs="Tahoma"/>
      <w:sz w:val="16"/>
      <w:szCs w:val="16"/>
    </w:rPr>
  </w:style>
  <w:style w:type="character" w:styleId="CommentReference">
    <w:name w:val="annotation reference"/>
    <w:uiPriority w:val="99"/>
    <w:semiHidden/>
    <w:unhideWhenUsed/>
    <w:rsid w:val="005D435E"/>
    <w:rPr>
      <w:sz w:val="16"/>
      <w:szCs w:val="16"/>
    </w:rPr>
  </w:style>
  <w:style w:type="paragraph" w:styleId="CommentText">
    <w:name w:val="annotation text"/>
    <w:basedOn w:val="Normal"/>
    <w:link w:val="CommentTextChar"/>
    <w:uiPriority w:val="99"/>
    <w:unhideWhenUsed/>
    <w:rsid w:val="005D435E"/>
    <w:rPr>
      <w:sz w:val="20"/>
    </w:rPr>
  </w:style>
  <w:style w:type="character" w:customStyle="1" w:styleId="CommentTextChar">
    <w:name w:val="Comment Text Char"/>
    <w:basedOn w:val="DefaultParagraphFont"/>
    <w:link w:val="CommentText"/>
    <w:uiPriority w:val="99"/>
    <w:rsid w:val="005D435E"/>
  </w:style>
  <w:style w:type="paragraph" w:styleId="CommentSubject">
    <w:name w:val="annotation subject"/>
    <w:basedOn w:val="CommentText"/>
    <w:next w:val="CommentText"/>
    <w:link w:val="CommentSubjectChar"/>
    <w:uiPriority w:val="99"/>
    <w:semiHidden/>
    <w:unhideWhenUsed/>
    <w:rsid w:val="005D435E"/>
    <w:rPr>
      <w:b/>
      <w:bCs/>
      <w:lang w:val="x-none" w:eastAsia="x-none"/>
    </w:rPr>
  </w:style>
  <w:style w:type="character" w:customStyle="1" w:styleId="CommentSubjectChar">
    <w:name w:val="Comment Subject Char"/>
    <w:link w:val="CommentSubject"/>
    <w:uiPriority w:val="99"/>
    <w:semiHidden/>
    <w:rsid w:val="005D435E"/>
    <w:rPr>
      <w:b/>
      <w:bCs/>
    </w:rPr>
  </w:style>
  <w:style w:type="paragraph" w:styleId="NormalWeb">
    <w:name w:val="Normal (Web)"/>
    <w:basedOn w:val="Normal"/>
    <w:uiPriority w:val="99"/>
    <w:rsid w:val="00BD2C28"/>
    <w:pPr>
      <w:spacing w:before="100" w:beforeAutospacing="1" w:after="100" w:afterAutospacing="1"/>
    </w:pPr>
    <w:rPr>
      <w:szCs w:val="24"/>
    </w:rPr>
  </w:style>
  <w:style w:type="paragraph" w:customStyle="1" w:styleId="Default">
    <w:name w:val="Default"/>
    <w:rsid w:val="00914E70"/>
    <w:pPr>
      <w:autoSpaceDE w:val="0"/>
      <w:autoSpaceDN w:val="0"/>
      <w:adjustRightInd w:val="0"/>
    </w:pPr>
    <w:rPr>
      <w:color w:val="000000"/>
      <w:sz w:val="24"/>
      <w:szCs w:val="24"/>
    </w:rPr>
  </w:style>
  <w:style w:type="paragraph" w:styleId="Title">
    <w:name w:val="Title"/>
    <w:basedOn w:val="Normal"/>
    <w:link w:val="TitleChar"/>
    <w:uiPriority w:val="10"/>
    <w:qFormat/>
    <w:rsid w:val="005F4561"/>
    <w:pPr>
      <w:jc w:val="center"/>
    </w:pPr>
    <w:rPr>
      <w:b/>
      <w:bCs/>
      <w:szCs w:val="24"/>
      <w:lang w:val="x-none" w:eastAsia="x-none"/>
    </w:rPr>
  </w:style>
  <w:style w:type="character" w:customStyle="1" w:styleId="TitleChar">
    <w:name w:val="Title Char"/>
    <w:link w:val="Title"/>
    <w:uiPriority w:val="10"/>
    <w:rsid w:val="005F4561"/>
    <w:rPr>
      <w:b/>
      <w:bCs/>
      <w:sz w:val="24"/>
      <w:szCs w:val="24"/>
    </w:rPr>
  </w:style>
  <w:style w:type="paragraph" w:styleId="ListParagraph">
    <w:name w:val="List Paragraph"/>
    <w:basedOn w:val="Normal"/>
    <w:uiPriority w:val="34"/>
    <w:qFormat/>
    <w:rsid w:val="007F47FA"/>
    <w:pPr>
      <w:spacing w:after="200" w:line="276" w:lineRule="auto"/>
      <w:ind w:left="720"/>
      <w:contextualSpacing/>
    </w:pPr>
    <w:rPr>
      <w:rFonts w:ascii="Calibri" w:hAnsi="Calibri"/>
      <w:sz w:val="22"/>
      <w:szCs w:val="22"/>
    </w:rPr>
  </w:style>
  <w:style w:type="paragraph" w:customStyle="1" w:styleId="style1">
    <w:name w:val="style1"/>
    <w:basedOn w:val="Normal"/>
    <w:rsid w:val="002572D8"/>
    <w:pPr>
      <w:spacing w:after="225"/>
    </w:pPr>
    <w:rPr>
      <w:b/>
      <w:bCs/>
      <w:color w:val="000066"/>
      <w:szCs w:val="24"/>
    </w:rPr>
  </w:style>
  <w:style w:type="character" w:styleId="Emphasis">
    <w:name w:val="Emphasis"/>
    <w:uiPriority w:val="20"/>
    <w:qFormat/>
    <w:rsid w:val="002572D8"/>
    <w:rPr>
      <w:i/>
      <w:iCs/>
    </w:rPr>
  </w:style>
  <w:style w:type="paragraph" w:styleId="TOCHeading">
    <w:name w:val="TOC Heading"/>
    <w:basedOn w:val="Heading1"/>
    <w:next w:val="Normal"/>
    <w:uiPriority w:val="39"/>
    <w:unhideWhenUsed/>
    <w:qFormat/>
    <w:rsid w:val="008F391F"/>
    <w:pPr>
      <w:keepLines/>
      <w:spacing w:before="480" w:line="276" w:lineRule="auto"/>
      <w:jc w:val="left"/>
      <w:outlineLvl w:val="9"/>
    </w:pPr>
    <w:rPr>
      <w:rFonts w:ascii="Calibri" w:eastAsia="MS Gothic" w:hAnsi="Calibri"/>
      <w:color w:val="365F91"/>
      <w:szCs w:val="28"/>
    </w:rPr>
  </w:style>
  <w:style w:type="paragraph" w:styleId="TOC3">
    <w:name w:val="toc 3"/>
    <w:basedOn w:val="Normal"/>
    <w:next w:val="Normal"/>
    <w:autoRedefine/>
    <w:uiPriority w:val="39"/>
    <w:unhideWhenUsed/>
    <w:rsid w:val="008F391F"/>
    <w:pPr>
      <w:ind w:left="480"/>
    </w:pPr>
    <w:rPr>
      <w:rFonts w:asciiTheme="minorHAnsi" w:hAnsiTheme="minorHAnsi"/>
      <w:i/>
      <w:sz w:val="22"/>
      <w:szCs w:val="22"/>
    </w:rPr>
  </w:style>
  <w:style w:type="paragraph" w:styleId="TOC1">
    <w:name w:val="toc 1"/>
    <w:basedOn w:val="Normal"/>
    <w:next w:val="Normal"/>
    <w:autoRedefine/>
    <w:uiPriority w:val="39"/>
    <w:unhideWhenUsed/>
    <w:rsid w:val="008F391F"/>
    <w:pPr>
      <w:spacing w:before="120"/>
    </w:pPr>
    <w:rPr>
      <w:rFonts w:asciiTheme="minorHAnsi" w:hAnsiTheme="minorHAnsi"/>
      <w:b/>
      <w:caps/>
      <w:sz w:val="22"/>
      <w:szCs w:val="22"/>
    </w:rPr>
  </w:style>
  <w:style w:type="paragraph" w:styleId="TOC2">
    <w:name w:val="toc 2"/>
    <w:basedOn w:val="Normal"/>
    <w:next w:val="Normal"/>
    <w:autoRedefine/>
    <w:uiPriority w:val="39"/>
    <w:unhideWhenUsed/>
    <w:rsid w:val="008F391F"/>
    <w:pPr>
      <w:ind w:left="240"/>
    </w:pPr>
    <w:rPr>
      <w:rFonts w:asciiTheme="minorHAnsi" w:hAnsiTheme="minorHAnsi"/>
      <w:smallCaps/>
      <w:sz w:val="22"/>
      <w:szCs w:val="22"/>
    </w:rPr>
  </w:style>
  <w:style w:type="paragraph" w:styleId="TOC4">
    <w:name w:val="toc 4"/>
    <w:basedOn w:val="Normal"/>
    <w:next w:val="Normal"/>
    <w:autoRedefine/>
    <w:uiPriority w:val="39"/>
    <w:unhideWhenUsed/>
    <w:rsid w:val="008F391F"/>
    <w:pPr>
      <w:ind w:left="720"/>
    </w:pPr>
    <w:rPr>
      <w:rFonts w:asciiTheme="minorHAnsi" w:hAnsiTheme="minorHAnsi"/>
      <w:sz w:val="18"/>
      <w:szCs w:val="18"/>
    </w:rPr>
  </w:style>
  <w:style w:type="paragraph" w:styleId="TOC5">
    <w:name w:val="toc 5"/>
    <w:basedOn w:val="Normal"/>
    <w:next w:val="Normal"/>
    <w:autoRedefine/>
    <w:uiPriority w:val="39"/>
    <w:unhideWhenUsed/>
    <w:rsid w:val="008F391F"/>
    <w:pPr>
      <w:ind w:left="960"/>
    </w:pPr>
    <w:rPr>
      <w:rFonts w:asciiTheme="minorHAnsi" w:hAnsiTheme="minorHAnsi"/>
      <w:sz w:val="18"/>
      <w:szCs w:val="18"/>
    </w:rPr>
  </w:style>
  <w:style w:type="paragraph" w:styleId="TOC6">
    <w:name w:val="toc 6"/>
    <w:basedOn w:val="Normal"/>
    <w:next w:val="Normal"/>
    <w:autoRedefine/>
    <w:uiPriority w:val="39"/>
    <w:unhideWhenUsed/>
    <w:rsid w:val="008F391F"/>
    <w:pPr>
      <w:ind w:left="1200"/>
    </w:pPr>
    <w:rPr>
      <w:rFonts w:asciiTheme="minorHAnsi" w:hAnsiTheme="minorHAnsi"/>
      <w:sz w:val="18"/>
      <w:szCs w:val="18"/>
    </w:rPr>
  </w:style>
  <w:style w:type="paragraph" w:styleId="TOC7">
    <w:name w:val="toc 7"/>
    <w:basedOn w:val="Normal"/>
    <w:next w:val="Normal"/>
    <w:autoRedefine/>
    <w:uiPriority w:val="39"/>
    <w:unhideWhenUsed/>
    <w:rsid w:val="008F391F"/>
    <w:pPr>
      <w:ind w:left="1440"/>
    </w:pPr>
    <w:rPr>
      <w:rFonts w:asciiTheme="minorHAnsi" w:hAnsiTheme="minorHAnsi"/>
      <w:sz w:val="18"/>
      <w:szCs w:val="18"/>
    </w:rPr>
  </w:style>
  <w:style w:type="paragraph" w:styleId="TOC8">
    <w:name w:val="toc 8"/>
    <w:basedOn w:val="Normal"/>
    <w:next w:val="Normal"/>
    <w:autoRedefine/>
    <w:uiPriority w:val="39"/>
    <w:unhideWhenUsed/>
    <w:rsid w:val="008F391F"/>
    <w:pPr>
      <w:ind w:left="1680"/>
    </w:pPr>
    <w:rPr>
      <w:rFonts w:asciiTheme="minorHAnsi" w:hAnsiTheme="minorHAnsi"/>
      <w:sz w:val="18"/>
      <w:szCs w:val="18"/>
    </w:rPr>
  </w:style>
  <w:style w:type="paragraph" w:styleId="TOC9">
    <w:name w:val="toc 9"/>
    <w:basedOn w:val="Normal"/>
    <w:next w:val="Normal"/>
    <w:autoRedefine/>
    <w:uiPriority w:val="39"/>
    <w:unhideWhenUsed/>
    <w:rsid w:val="008F391F"/>
    <w:pPr>
      <w:ind w:left="1920"/>
    </w:pPr>
    <w:rPr>
      <w:rFonts w:asciiTheme="minorHAnsi" w:hAnsiTheme="minorHAnsi"/>
      <w:sz w:val="18"/>
      <w:szCs w:val="18"/>
    </w:rPr>
  </w:style>
  <w:style w:type="table" w:styleId="TableGrid">
    <w:name w:val="Table Grid"/>
    <w:basedOn w:val="TableNormal"/>
    <w:uiPriority w:val="59"/>
    <w:rsid w:val="00943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01F50"/>
  </w:style>
  <w:style w:type="paragraph" w:styleId="Revision">
    <w:name w:val="Revision"/>
    <w:hidden/>
    <w:uiPriority w:val="71"/>
    <w:rsid w:val="00A928C3"/>
    <w:rPr>
      <w:sz w:val="24"/>
    </w:rPr>
  </w:style>
  <w:style w:type="paragraph" w:styleId="DocumentMap">
    <w:name w:val="Document Map"/>
    <w:basedOn w:val="Normal"/>
    <w:link w:val="DocumentMapChar"/>
    <w:uiPriority w:val="99"/>
    <w:semiHidden/>
    <w:unhideWhenUsed/>
    <w:rsid w:val="007467F0"/>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7467F0"/>
    <w:rPr>
      <w:rFonts w:ascii="Lucida Grande" w:hAnsi="Lucida Grande" w:cs="Lucida Grande"/>
      <w:sz w:val="24"/>
      <w:szCs w:val="24"/>
    </w:rPr>
  </w:style>
  <w:style w:type="character" w:styleId="UnresolvedMention">
    <w:name w:val="Unresolved Mention"/>
    <w:basedOn w:val="DefaultParagraphFont"/>
    <w:uiPriority w:val="99"/>
    <w:semiHidden/>
    <w:unhideWhenUsed/>
    <w:rsid w:val="00CF21BA"/>
    <w:rPr>
      <w:color w:val="605E5C"/>
      <w:shd w:val="clear" w:color="auto" w:fill="E1DFDD"/>
    </w:rPr>
  </w:style>
  <w:style w:type="character" w:customStyle="1" w:styleId="Heading1Char">
    <w:name w:val="Heading 1 Char"/>
    <w:basedOn w:val="DefaultParagraphFont"/>
    <w:link w:val="Heading1"/>
    <w:rsid w:val="00432104"/>
    <w:rPr>
      <w:b/>
      <w:bCs/>
      <w:sz w:val="28"/>
    </w:rPr>
  </w:style>
  <w:style w:type="paragraph" w:customStyle="1" w:styleId="Normal1">
    <w:name w:val="Normal1"/>
    <w:rsid w:val="00066119"/>
    <w:pPr>
      <w:pBdr>
        <w:top w:val="nil"/>
        <w:left w:val="nil"/>
        <w:bottom w:val="nil"/>
        <w:right w:val="nil"/>
        <w:between w:val="nil"/>
      </w:pBdr>
    </w:pPr>
    <w:rPr>
      <w:color w:val="000000"/>
      <w:sz w:val="24"/>
      <w:szCs w:val="24"/>
    </w:rPr>
  </w:style>
  <w:style w:type="paragraph" w:styleId="Subtitle">
    <w:name w:val="Subtitle"/>
    <w:basedOn w:val="Normal"/>
    <w:next w:val="Normal"/>
    <w:link w:val="SubtitleChar"/>
    <w:uiPriority w:val="11"/>
    <w:qFormat/>
    <w:rsid w:val="00066119"/>
    <w:pPr>
      <w:numPr>
        <w:ilvl w:val="1"/>
      </w:numPr>
      <w:spacing w:after="160"/>
      <w:ind w:right="-72"/>
      <w:jc w:val="center"/>
    </w:pPr>
    <w:rPr>
      <w:rFonts w:ascii="Arial" w:eastAsiaTheme="minorEastAsia" w:hAnsi="Arial" w:cs="Arial"/>
      <w:color w:val="5A5A5A" w:themeColor="text1" w:themeTint="A5"/>
      <w:spacing w:val="15"/>
      <w:szCs w:val="24"/>
    </w:rPr>
  </w:style>
  <w:style w:type="character" w:customStyle="1" w:styleId="SubtitleChar">
    <w:name w:val="Subtitle Char"/>
    <w:basedOn w:val="DefaultParagraphFont"/>
    <w:link w:val="Subtitle"/>
    <w:uiPriority w:val="11"/>
    <w:rsid w:val="00066119"/>
    <w:rPr>
      <w:rFonts w:ascii="Arial" w:eastAsiaTheme="minorEastAsia" w:hAnsi="Arial" w:cs="Arial"/>
      <w:color w:val="5A5A5A" w:themeColor="text1" w:themeTint="A5"/>
      <w:spacing w:val="15"/>
      <w:sz w:val="24"/>
      <w:szCs w:val="24"/>
    </w:rPr>
  </w:style>
  <w:style w:type="character" w:styleId="PlaceholderText">
    <w:name w:val="Placeholder Text"/>
    <w:basedOn w:val="DefaultParagraphFont"/>
    <w:uiPriority w:val="99"/>
    <w:semiHidden/>
    <w:rsid w:val="000661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3976">
      <w:bodyDiv w:val="1"/>
      <w:marLeft w:val="0"/>
      <w:marRight w:val="0"/>
      <w:marTop w:val="0"/>
      <w:marBottom w:val="0"/>
      <w:divBdr>
        <w:top w:val="none" w:sz="0" w:space="0" w:color="auto"/>
        <w:left w:val="none" w:sz="0" w:space="0" w:color="auto"/>
        <w:bottom w:val="none" w:sz="0" w:space="0" w:color="auto"/>
        <w:right w:val="none" w:sz="0" w:space="0" w:color="auto"/>
      </w:divBdr>
    </w:div>
    <w:div w:id="203299511">
      <w:bodyDiv w:val="1"/>
      <w:marLeft w:val="0"/>
      <w:marRight w:val="0"/>
      <w:marTop w:val="0"/>
      <w:marBottom w:val="0"/>
      <w:divBdr>
        <w:top w:val="none" w:sz="0" w:space="0" w:color="auto"/>
        <w:left w:val="none" w:sz="0" w:space="0" w:color="auto"/>
        <w:bottom w:val="none" w:sz="0" w:space="0" w:color="auto"/>
        <w:right w:val="none" w:sz="0" w:space="0" w:color="auto"/>
      </w:divBdr>
    </w:div>
    <w:div w:id="219173195">
      <w:bodyDiv w:val="1"/>
      <w:marLeft w:val="0"/>
      <w:marRight w:val="0"/>
      <w:marTop w:val="0"/>
      <w:marBottom w:val="0"/>
      <w:divBdr>
        <w:top w:val="none" w:sz="0" w:space="0" w:color="auto"/>
        <w:left w:val="none" w:sz="0" w:space="0" w:color="auto"/>
        <w:bottom w:val="none" w:sz="0" w:space="0" w:color="auto"/>
        <w:right w:val="none" w:sz="0" w:space="0" w:color="auto"/>
      </w:divBdr>
      <w:divsChild>
        <w:div w:id="1098939998">
          <w:marLeft w:val="0"/>
          <w:marRight w:val="0"/>
          <w:marTop w:val="0"/>
          <w:marBottom w:val="0"/>
          <w:divBdr>
            <w:top w:val="none" w:sz="0" w:space="0" w:color="auto"/>
            <w:left w:val="none" w:sz="0" w:space="0" w:color="auto"/>
            <w:bottom w:val="none" w:sz="0" w:space="0" w:color="auto"/>
            <w:right w:val="none" w:sz="0" w:space="0" w:color="auto"/>
          </w:divBdr>
          <w:divsChild>
            <w:div w:id="2070686338">
              <w:marLeft w:val="0"/>
              <w:marRight w:val="0"/>
              <w:marTop w:val="0"/>
              <w:marBottom w:val="0"/>
              <w:divBdr>
                <w:top w:val="none" w:sz="0" w:space="0" w:color="auto"/>
                <w:left w:val="none" w:sz="0" w:space="0" w:color="auto"/>
                <w:bottom w:val="none" w:sz="0" w:space="0" w:color="auto"/>
                <w:right w:val="none" w:sz="0" w:space="0" w:color="auto"/>
              </w:divBdr>
              <w:divsChild>
                <w:div w:id="15497831">
                  <w:marLeft w:val="0"/>
                  <w:marRight w:val="0"/>
                  <w:marTop w:val="0"/>
                  <w:marBottom w:val="0"/>
                  <w:divBdr>
                    <w:top w:val="none" w:sz="0" w:space="0" w:color="auto"/>
                    <w:left w:val="none" w:sz="0" w:space="0" w:color="auto"/>
                    <w:bottom w:val="none" w:sz="0" w:space="0" w:color="auto"/>
                    <w:right w:val="none" w:sz="0" w:space="0" w:color="auto"/>
                  </w:divBdr>
                  <w:divsChild>
                    <w:div w:id="2017149253">
                      <w:marLeft w:val="0"/>
                      <w:marRight w:val="0"/>
                      <w:marTop w:val="0"/>
                      <w:marBottom w:val="0"/>
                      <w:divBdr>
                        <w:top w:val="none" w:sz="0" w:space="0" w:color="auto"/>
                        <w:left w:val="none" w:sz="0" w:space="0" w:color="auto"/>
                        <w:bottom w:val="none" w:sz="0" w:space="0" w:color="auto"/>
                        <w:right w:val="none" w:sz="0" w:space="0" w:color="auto"/>
                      </w:divBdr>
                      <w:divsChild>
                        <w:div w:id="16827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739165">
      <w:bodyDiv w:val="1"/>
      <w:marLeft w:val="0"/>
      <w:marRight w:val="0"/>
      <w:marTop w:val="0"/>
      <w:marBottom w:val="0"/>
      <w:divBdr>
        <w:top w:val="none" w:sz="0" w:space="0" w:color="auto"/>
        <w:left w:val="none" w:sz="0" w:space="0" w:color="auto"/>
        <w:bottom w:val="none" w:sz="0" w:space="0" w:color="auto"/>
        <w:right w:val="none" w:sz="0" w:space="0" w:color="auto"/>
      </w:divBdr>
      <w:divsChild>
        <w:div w:id="38976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669144">
      <w:bodyDiv w:val="1"/>
      <w:marLeft w:val="0"/>
      <w:marRight w:val="0"/>
      <w:marTop w:val="0"/>
      <w:marBottom w:val="0"/>
      <w:divBdr>
        <w:top w:val="none" w:sz="0" w:space="0" w:color="auto"/>
        <w:left w:val="none" w:sz="0" w:space="0" w:color="auto"/>
        <w:bottom w:val="none" w:sz="0" w:space="0" w:color="auto"/>
        <w:right w:val="none" w:sz="0" w:space="0" w:color="auto"/>
      </w:divBdr>
    </w:div>
    <w:div w:id="435830939">
      <w:bodyDiv w:val="1"/>
      <w:marLeft w:val="0"/>
      <w:marRight w:val="0"/>
      <w:marTop w:val="0"/>
      <w:marBottom w:val="0"/>
      <w:divBdr>
        <w:top w:val="none" w:sz="0" w:space="0" w:color="auto"/>
        <w:left w:val="none" w:sz="0" w:space="0" w:color="auto"/>
        <w:bottom w:val="none" w:sz="0" w:space="0" w:color="auto"/>
        <w:right w:val="none" w:sz="0" w:space="0" w:color="auto"/>
      </w:divBdr>
    </w:div>
    <w:div w:id="464933765">
      <w:bodyDiv w:val="1"/>
      <w:marLeft w:val="0"/>
      <w:marRight w:val="0"/>
      <w:marTop w:val="0"/>
      <w:marBottom w:val="0"/>
      <w:divBdr>
        <w:top w:val="none" w:sz="0" w:space="0" w:color="auto"/>
        <w:left w:val="none" w:sz="0" w:space="0" w:color="auto"/>
        <w:bottom w:val="none" w:sz="0" w:space="0" w:color="auto"/>
        <w:right w:val="none" w:sz="0" w:space="0" w:color="auto"/>
      </w:divBdr>
      <w:divsChild>
        <w:div w:id="37976667">
          <w:marLeft w:val="0"/>
          <w:marRight w:val="0"/>
          <w:marTop w:val="0"/>
          <w:marBottom w:val="0"/>
          <w:divBdr>
            <w:top w:val="none" w:sz="0" w:space="0" w:color="auto"/>
            <w:left w:val="none" w:sz="0" w:space="0" w:color="auto"/>
            <w:bottom w:val="none" w:sz="0" w:space="0" w:color="auto"/>
            <w:right w:val="none" w:sz="0" w:space="0" w:color="auto"/>
          </w:divBdr>
        </w:div>
        <w:div w:id="637876832">
          <w:marLeft w:val="0"/>
          <w:marRight w:val="0"/>
          <w:marTop w:val="0"/>
          <w:marBottom w:val="0"/>
          <w:divBdr>
            <w:top w:val="none" w:sz="0" w:space="0" w:color="auto"/>
            <w:left w:val="none" w:sz="0" w:space="0" w:color="auto"/>
            <w:bottom w:val="none" w:sz="0" w:space="0" w:color="auto"/>
            <w:right w:val="none" w:sz="0" w:space="0" w:color="auto"/>
          </w:divBdr>
        </w:div>
      </w:divsChild>
    </w:div>
    <w:div w:id="634680767">
      <w:bodyDiv w:val="1"/>
      <w:marLeft w:val="0"/>
      <w:marRight w:val="0"/>
      <w:marTop w:val="0"/>
      <w:marBottom w:val="0"/>
      <w:divBdr>
        <w:top w:val="none" w:sz="0" w:space="0" w:color="auto"/>
        <w:left w:val="none" w:sz="0" w:space="0" w:color="auto"/>
        <w:bottom w:val="none" w:sz="0" w:space="0" w:color="auto"/>
        <w:right w:val="none" w:sz="0" w:space="0" w:color="auto"/>
      </w:divBdr>
    </w:div>
    <w:div w:id="646515717">
      <w:bodyDiv w:val="1"/>
      <w:marLeft w:val="0"/>
      <w:marRight w:val="0"/>
      <w:marTop w:val="0"/>
      <w:marBottom w:val="0"/>
      <w:divBdr>
        <w:top w:val="none" w:sz="0" w:space="0" w:color="auto"/>
        <w:left w:val="none" w:sz="0" w:space="0" w:color="auto"/>
        <w:bottom w:val="none" w:sz="0" w:space="0" w:color="auto"/>
        <w:right w:val="none" w:sz="0" w:space="0" w:color="auto"/>
      </w:divBdr>
    </w:div>
    <w:div w:id="732854312">
      <w:bodyDiv w:val="1"/>
      <w:marLeft w:val="0"/>
      <w:marRight w:val="0"/>
      <w:marTop w:val="0"/>
      <w:marBottom w:val="0"/>
      <w:divBdr>
        <w:top w:val="none" w:sz="0" w:space="0" w:color="auto"/>
        <w:left w:val="none" w:sz="0" w:space="0" w:color="auto"/>
        <w:bottom w:val="none" w:sz="0" w:space="0" w:color="auto"/>
        <w:right w:val="none" w:sz="0" w:space="0" w:color="auto"/>
      </w:divBdr>
    </w:div>
    <w:div w:id="908540777">
      <w:bodyDiv w:val="1"/>
      <w:marLeft w:val="0"/>
      <w:marRight w:val="0"/>
      <w:marTop w:val="0"/>
      <w:marBottom w:val="0"/>
      <w:divBdr>
        <w:top w:val="none" w:sz="0" w:space="0" w:color="auto"/>
        <w:left w:val="none" w:sz="0" w:space="0" w:color="auto"/>
        <w:bottom w:val="none" w:sz="0" w:space="0" w:color="auto"/>
        <w:right w:val="none" w:sz="0" w:space="0" w:color="auto"/>
      </w:divBdr>
      <w:divsChild>
        <w:div w:id="717168223">
          <w:marLeft w:val="0"/>
          <w:marRight w:val="0"/>
          <w:marTop w:val="0"/>
          <w:marBottom w:val="0"/>
          <w:divBdr>
            <w:top w:val="none" w:sz="0" w:space="0" w:color="auto"/>
            <w:left w:val="none" w:sz="0" w:space="0" w:color="auto"/>
            <w:bottom w:val="none" w:sz="0" w:space="0" w:color="auto"/>
            <w:right w:val="none" w:sz="0" w:space="0" w:color="auto"/>
          </w:divBdr>
          <w:divsChild>
            <w:div w:id="1891258772">
              <w:marLeft w:val="0"/>
              <w:marRight w:val="0"/>
              <w:marTop w:val="0"/>
              <w:marBottom w:val="0"/>
              <w:divBdr>
                <w:top w:val="none" w:sz="0" w:space="0" w:color="auto"/>
                <w:left w:val="none" w:sz="0" w:space="0" w:color="auto"/>
                <w:bottom w:val="none" w:sz="0" w:space="0" w:color="auto"/>
                <w:right w:val="none" w:sz="0" w:space="0" w:color="auto"/>
              </w:divBdr>
              <w:divsChild>
                <w:div w:id="241454478">
                  <w:marLeft w:val="0"/>
                  <w:marRight w:val="0"/>
                  <w:marTop w:val="0"/>
                  <w:marBottom w:val="0"/>
                  <w:divBdr>
                    <w:top w:val="none" w:sz="0" w:space="0" w:color="auto"/>
                    <w:left w:val="none" w:sz="0" w:space="0" w:color="auto"/>
                    <w:bottom w:val="none" w:sz="0" w:space="0" w:color="auto"/>
                    <w:right w:val="none" w:sz="0" w:space="0" w:color="auto"/>
                  </w:divBdr>
                  <w:divsChild>
                    <w:div w:id="562451349">
                      <w:marLeft w:val="0"/>
                      <w:marRight w:val="0"/>
                      <w:marTop w:val="0"/>
                      <w:marBottom w:val="0"/>
                      <w:divBdr>
                        <w:top w:val="none" w:sz="0" w:space="0" w:color="auto"/>
                        <w:left w:val="none" w:sz="0" w:space="0" w:color="auto"/>
                        <w:bottom w:val="none" w:sz="0" w:space="0" w:color="auto"/>
                        <w:right w:val="none" w:sz="0" w:space="0" w:color="auto"/>
                      </w:divBdr>
                      <w:divsChild>
                        <w:div w:id="20811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265874">
      <w:bodyDiv w:val="1"/>
      <w:marLeft w:val="0"/>
      <w:marRight w:val="0"/>
      <w:marTop w:val="0"/>
      <w:marBottom w:val="0"/>
      <w:divBdr>
        <w:top w:val="none" w:sz="0" w:space="0" w:color="auto"/>
        <w:left w:val="none" w:sz="0" w:space="0" w:color="auto"/>
        <w:bottom w:val="none" w:sz="0" w:space="0" w:color="auto"/>
        <w:right w:val="none" w:sz="0" w:space="0" w:color="auto"/>
      </w:divBdr>
    </w:div>
    <w:div w:id="933173022">
      <w:bodyDiv w:val="1"/>
      <w:marLeft w:val="0"/>
      <w:marRight w:val="0"/>
      <w:marTop w:val="0"/>
      <w:marBottom w:val="0"/>
      <w:divBdr>
        <w:top w:val="none" w:sz="0" w:space="0" w:color="auto"/>
        <w:left w:val="none" w:sz="0" w:space="0" w:color="auto"/>
        <w:bottom w:val="none" w:sz="0" w:space="0" w:color="auto"/>
        <w:right w:val="none" w:sz="0" w:space="0" w:color="auto"/>
      </w:divBdr>
    </w:div>
    <w:div w:id="966787494">
      <w:bodyDiv w:val="1"/>
      <w:marLeft w:val="0"/>
      <w:marRight w:val="0"/>
      <w:marTop w:val="0"/>
      <w:marBottom w:val="0"/>
      <w:divBdr>
        <w:top w:val="none" w:sz="0" w:space="0" w:color="auto"/>
        <w:left w:val="none" w:sz="0" w:space="0" w:color="auto"/>
        <w:bottom w:val="none" w:sz="0" w:space="0" w:color="auto"/>
        <w:right w:val="none" w:sz="0" w:space="0" w:color="auto"/>
      </w:divBdr>
    </w:div>
    <w:div w:id="1001354750">
      <w:bodyDiv w:val="1"/>
      <w:marLeft w:val="0"/>
      <w:marRight w:val="0"/>
      <w:marTop w:val="0"/>
      <w:marBottom w:val="0"/>
      <w:divBdr>
        <w:top w:val="none" w:sz="0" w:space="0" w:color="auto"/>
        <w:left w:val="none" w:sz="0" w:space="0" w:color="auto"/>
        <w:bottom w:val="none" w:sz="0" w:space="0" w:color="auto"/>
        <w:right w:val="none" w:sz="0" w:space="0" w:color="auto"/>
      </w:divBdr>
      <w:divsChild>
        <w:div w:id="602303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689533">
      <w:bodyDiv w:val="1"/>
      <w:marLeft w:val="0"/>
      <w:marRight w:val="0"/>
      <w:marTop w:val="0"/>
      <w:marBottom w:val="0"/>
      <w:divBdr>
        <w:top w:val="none" w:sz="0" w:space="0" w:color="auto"/>
        <w:left w:val="none" w:sz="0" w:space="0" w:color="auto"/>
        <w:bottom w:val="none" w:sz="0" w:space="0" w:color="auto"/>
        <w:right w:val="none" w:sz="0" w:space="0" w:color="auto"/>
      </w:divBdr>
      <w:divsChild>
        <w:div w:id="219289843">
          <w:marLeft w:val="0"/>
          <w:marRight w:val="0"/>
          <w:marTop w:val="0"/>
          <w:marBottom w:val="0"/>
          <w:divBdr>
            <w:top w:val="none" w:sz="0" w:space="0" w:color="auto"/>
            <w:left w:val="none" w:sz="0" w:space="0" w:color="auto"/>
            <w:bottom w:val="none" w:sz="0" w:space="0" w:color="auto"/>
            <w:right w:val="none" w:sz="0" w:space="0" w:color="auto"/>
          </w:divBdr>
        </w:div>
        <w:div w:id="445730985">
          <w:marLeft w:val="0"/>
          <w:marRight w:val="0"/>
          <w:marTop w:val="0"/>
          <w:marBottom w:val="0"/>
          <w:divBdr>
            <w:top w:val="none" w:sz="0" w:space="0" w:color="auto"/>
            <w:left w:val="none" w:sz="0" w:space="0" w:color="auto"/>
            <w:bottom w:val="none" w:sz="0" w:space="0" w:color="auto"/>
            <w:right w:val="none" w:sz="0" w:space="0" w:color="auto"/>
          </w:divBdr>
        </w:div>
        <w:div w:id="689575331">
          <w:marLeft w:val="0"/>
          <w:marRight w:val="0"/>
          <w:marTop w:val="0"/>
          <w:marBottom w:val="0"/>
          <w:divBdr>
            <w:top w:val="none" w:sz="0" w:space="0" w:color="auto"/>
            <w:left w:val="none" w:sz="0" w:space="0" w:color="auto"/>
            <w:bottom w:val="none" w:sz="0" w:space="0" w:color="auto"/>
            <w:right w:val="none" w:sz="0" w:space="0" w:color="auto"/>
          </w:divBdr>
        </w:div>
        <w:div w:id="810364366">
          <w:marLeft w:val="0"/>
          <w:marRight w:val="0"/>
          <w:marTop w:val="0"/>
          <w:marBottom w:val="0"/>
          <w:divBdr>
            <w:top w:val="none" w:sz="0" w:space="0" w:color="auto"/>
            <w:left w:val="none" w:sz="0" w:space="0" w:color="auto"/>
            <w:bottom w:val="none" w:sz="0" w:space="0" w:color="auto"/>
            <w:right w:val="none" w:sz="0" w:space="0" w:color="auto"/>
          </w:divBdr>
        </w:div>
      </w:divsChild>
    </w:div>
    <w:div w:id="1256325380">
      <w:bodyDiv w:val="1"/>
      <w:marLeft w:val="0"/>
      <w:marRight w:val="0"/>
      <w:marTop w:val="0"/>
      <w:marBottom w:val="0"/>
      <w:divBdr>
        <w:top w:val="none" w:sz="0" w:space="0" w:color="auto"/>
        <w:left w:val="none" w:sz="0" w:space="0" w:color="auto"/>
        <w:bottom w:val="none" w:sz="0" w:space="0" w:color="auto"/>
        <w:right w:val="none" w:sz="0" w:space="0" w:color="auto"/>
      </w:divBdr>
    </w:div>
    <w:div w:id="1293319949">
      <w:bodyDiv w:val="1"/>
      <w:marLeft w:val="0"/>
      <w:marRight w:val="0"/>
      <w:marTop w:val="0"/>
      <w:marBottom w:val="0"/>
      <w:divBdr>
        <w:top w:val="none" w:sz="0" w:space="0" w:color="auto"/>
        <w:left w:val="none" w:sz="0" w:space="0" w:color="auto"/>
        <w:bottom w:val="none" w:sz="0" w:space="0" w:color="auto"/>
        <w:right w:val="none" w:sz="0" w:space="0" w:color="auto"/>
      </w:divBdr>
      <w:divsChild>
        <w:div w:id="652222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033607">
      <w:bodyDiv w:val="1"/>
      <w:marLeft w:val="0"/>
      <w:marRight w:val="0"/>
      <w:marTop w:val="0"/>
      <w:marBottom w:val="0"/>
      <w:divBdr>
        <w:top w:val="none" w:sz="0" w:space="0" w:color="auto"/>
        <w:left w:val="none" w:sz="0" w:space="0" w:color="auto"/>
        <w:bottom w:val="none" w:sz="0" w:space="0" w:color="auto"/>
        <w:right w:val="none" w:sz="0" w:space="0" w:color="auto"/>
      </w:divBdr>
    </w:div>
    <w:div w:id="1420254443">
      <w:bodyDiv w:val="1"/>
      <w:marLeft w:val="0"/>
      <w:marRight w:val="0"/>
      <w:marTop w:val="0"/>
      <w:marBottom w:val="0"/>
      <w:divBdr>
        <w:top w:val="none" w:sz="0" w:space="0" w:color="auto"/>
        <w:left w:val="none" w:sz="0" w:space="0" w:color="auto"/>
        <w:bottom w:val="none" w:sz="0" w:space="0" w:color="auto"/>
        <w:right w:val="none" w:sz="0" w:space="0" w:color="auto"/>
      </w:divBdr>
      <w:divsChild>
        <w:div w:id="114786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82757">
      <w:bodyDiv w:val="1"/>
      <w:marLeft w:val="0"/>
      <w:marRight w:val="0"/>
      <w:marTop w:val="0"/>
      <w:marBottom w:val="0"/>
      <w:divBdr>
        <w:top w:val="none" w:sz="0" w:space="0" w:color="auto"/>
        <w:left w:val="none" w:sz="0" w:space="0" w:color="auto"/>
        <w:bottom w:val="none" w:sz="0" w:space="0" w:color="auto"/>
        <w:right w:val="none" w:sz="0" w:space="0" w:color="auto"/>
      </w:divBdr>
    </w:div>
    <w:div w:id="1508012725">
      <w:bodyDiv w:val="1"/>
      <w:marLeft w:val="0"/>
      <w:marRight w:val="0"/>
      <w:marTop w:val="0"/>
      <w:marBottom w:val="0"/>
      <w:divBdr>
        <w:top w:val="none" w:sz="0" w:space="0" w:color="auto"/>
        <w:left w:val="none" w:sz="0" w:space="0" w:color="auto"/>
        <w:bottom w:val="none" w:sz="0" w:space="0" w:color="auto"/>
        <w:right w:val="none" w:sz="0" w:space="0" w:color="auto"/>
      </w:divBdr>
      <w:divsChild>
        <w:div w:id="1417555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2273893">
      <w:bodyDiv w:val="1"/>
      <w:marLeft w:val="0"/>
      <w:marRight w:val="0"/>
      <w:marTop w:val="0"/>
      <w:marBottom w:val="0"/>
      <w:divBdr>
        <w:top w:val="none" w:sz="0" w:space="0" w:color="auto"/>
        <w:left w:val="none" w:sz="0" w:space="0" w:color="auto"/>
        <w:bottom w:val="none" w:sz="0" w:space="0" w:color="auto"/>
        <w:right w:val="none" w:sz="0" w:space="0" w:color="auto"/>
      </w:divBdr>
    </w:div>
    <w:div w:id="2042129761">
      <w:bodyDiv w:val="1"/>
      <w:marLeft w:val="0"/>
      <w:marRight w:val="0"/>
      <w:marTop w:val="0"/>
      <w:marBottom w:val="0"/>
      <w:divBdr>
        <w:top w:val="none" w:sz="0" w:space="0" w:color="auto"/>
        <w:left w:val="none" w:sz="0" w:space="0" w:color="auto"/>
        <w:bottom w:val="none" w:sz="0" w:space="0" w:color="auto"/>
        <w:right w:val="none" w:sz="0" w:space="0" w:color="auto"/>
      </w:divBdr>
    </w:div>
    <w:div w:id="2071226439">
      <w:bodyDiv w:val="1"/>
      <w:marLeft w:val="0"/>
      <w:marRight w:val="0"/>
      <w:marTop w:val="0"/>
      <w:marBottom w:val="0"/>
      <w:divBdr>
        <w:top w:val="none" w:sz="0" w:space="0" w:color="auto"/>
        <w:left w:val="none" w:sz="0" w:space="0" w:color="auto"/>
        <w:bottom w:val="none" w:sz="0" w:space="0" w:color="auto"/>
        <w:right w:val="none" w:sz="0" w:space="0" w:color="auto"/>
      </w:divBdr>
      <w:divsChild>
        <w:div w:id="1938559314">
          <w:marLeft w:val="0"/>
          <w:marRight w:val="0"/>
          <w:marTop w:val="0"/>
          <w:marBottom w:val="0"/>
          <w:divBdr>
            <w:top w:val="none" w:sz="0" w:space="0" w:color="auto"/>
            <w:left w:val="none" w:sz="0" w:space="0" w:color="auto"/>
            <w:bottom w:val="none" w:sz="0" w:space="0" w:color="auto"/>
            <w:right w:val="none" w:sz="0" w:space="0" w:color="auto"/>
          </w:divBdr>
        </w:div>
      </w:divsChild>
    </w:div>
    <w:div w:id="2087611534">
      <w:bodyDiv w:val="1"/>
      <w:marLeft w:val="0"/>
      <w:marRight w:val="0"/>
      <w:marTop w:val="0"/>
      <w:marBottom w:val="0"/>
      <w:divBdr>
        <w:top w:val="none" w:sz="0" w:space="0" w:color="auto"/>
        <w:left w:val="none" w:sz="0" w:space="0" w:color="auto"/>
        <w:bottom w:val="none" w:sz="0" w:space="0" w:color="auto"/>
        <w:right w:val="none" w:sz="0" w:space="0" w:color="auto"/>
      </w:divBdr>
    </w:div>
    <w:div w:id="2112315096">
      <w:bodyDiv w:val="1"/>
      <w:marLeft w:val="0"/>
      <w:marRight w:val="0"/>
      <w:marTop w:val="0"/>
      <w:marBottom w:val="0"/>
      <w:divBdr>
        <w:top w:val="none" w:sz="0" w:space="0" w:color="auto"/>
        <w:left w:val="none" w:sz="0" w:space="0" w:color="auto"/>
        <w:bottom w:val="none" w:sz="0" w:space="0" w:color="auto"/>
        <w:right w:val="none" w:sz="0" w:space="0" w:color="auto"/>
      </w:divBdr>
    </w:div>
    <w:div w:id="212730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mme.education.uconn.edu/" TargetMode="External"/><Relationship Id="rId18" Type="http://schemas.openxmlformats.org/officeDocument/2006/relationships/hyperlink" Target="https://grad.uconn.edu/admissions/apply-to-uconn/).%20" TargetMode="External"/><Relationship Id="rId26" Type="http://schemas.openxmlformats.org/officeDocument/2006/relationships/hyperlink" Target="https://gradcatalog.uconn.edu/" TargetMode="External"/><Relationship Id="rId3" Type="http://schemas.openxmlformats.org/officeDocument/2006/relationships/styles" Target="styles.xml"/><Relationship Id="rId21" Type="http://schemas.openxmlformats.org/officeDocument/2006/relationships/hyperlink" Target="http://reslife.uconn.edu/"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grad.uconn.edu/" TargetMode="External"/><Relationship Id="rId17" Type="http://schemas.openxmlformats.org/officeDocument/2006/relationships/hyperlink" Target="http://mea.education.uconn.edu/" TargetMode="External"/><Relationship Id="rId25" Type="http://schemas.openxmlformats.org/officeDocument/2006/relationships/hyperlink" Target="https://gradcatalog.uconn.edu/grad-school-info/academic-regulations/"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rmme.education.uconn.edu/core-program-faculty/" TargetMode="External"/><Relationship Id="rId20" Type="http://schemas.openxmlformats.org/officeDocument/2006/relationships/hyperlink" Target="https://grad.uconn.edu/admissions/requirements/" TargetMode="External"/><Relationship Id="rId29" Type="http://schemas.openxmlformats.org/officeDocument/2006/relationships/hyperlink" Target="mailto:graduateschool@ucon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gradcatalog.uconn.edu/grad-school-info/scholarly-integrity-and-misconduc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mme.education.uconn.edu/doctoral-program-overview/" TargetMode="External"/><Relationship Id="rId23" Type="http://schemas.openxmlformats.org/officeDocument/2006/relationships/hyperlink" Target="https://gradcatalog.uconn.edu/grad-school-info/academic-regulations/" TargetMode="External"/><Relationship Id="rId28" Type="http://schemas.openxmlformats.org/officeDocument/2006/relationships/hyperlink" Target="https://gradcatalog.uconn.edu/grad-school-info/academic-regulations/" TargetMode="External"/><Relationship Id="rId10" Type="http://schemas.openxmlformats.org/officeDocument/2006/relationships/footer" Target="footer1.xml"/><Relationship Id="rId19" Type="http://schemas.openxmlformats.org/officeDocument/2006/relationships/hyperlink" Target="https://diversity.uconn.edu/"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ane.rogers@uconn.edu" TargetMode="External"/><Relationship Id="rId22" Type="http://schemas.openxmlformats.org/officeDocument/2006/relationships/hyperlink" Target="https://offcampushousing.uconn.edu" TargetMode="External"/><Relationship Id="rId27" Type="http://schemas.openxmlformats.org/officeDocument/2006/relationships/hyperlink" Target="https://gradcatalog.uconn.edu/grad-school-info/advisory-system/" TargetMode="External"/><Relationship Id="rId30" Type="http://schemas.openxmlformats.org/officeDocument/2006/relationships/fontTable" Target="fontTable.xml"/><Relationship Id="rId8"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C4D9887C9C4309BBDCD98ED14F7293"/>
        <w:category>
          <w:name w:val="General"/>
          <w:gallery w:val="placeholder"/>
        </w:category>
        <w:types>
          <w:type w:val="bbPlcHdr"/>
        </w:types>
        <w:behaviors>
          <w:behavior w:val="content"/>
        </w:behaviors>
        <w:guid w:val="{5B51CFC6-6B3E-440A-A4FB-6B1A09BECB6F}"/>
      </w:docPartPr>
      <w:docPartBody>
        <w:p w:rsidR="00163248" w:rsidRDefault="004B1546" w:rsidP="004B1546">
          <w:pPr>
            <w:pStyle w:val="34C4D9887C9C4309BBDCD98ED14F7293"/>
          </w:pPr>
          <w:r w:rsidRPr="00770707">
            <w:rPr>
              <w:rStyle w:val="PlaceholderText"/>
            </w:rPr>
            <w:t>Click or tap here to enter text.</w:t>
          </w:r>
        </w:p>
      </w:docPartBody>
    </w:docPart>
    <w:docPart>
      <w:docPartPr>
        <w:name w:val="7C9F3E75175E44E0A10AC072368F2933"/>
        <w:category>
          <w:name w:val="General"/>
          <w:gallery w:val="placeholder"/>
        </w:category>
        <w:types>
          <w:type w:val="bbPlcHdr"/>
        </w:types>
        <w:behaviors>
          <w:behavior w:val="content"/>
        </w:behaviors>
        <w:guid w:val="{D247CE70-BE8F-4851-A3F8-F81C4587FF0D}"/>
      </w:docPartPr>
      <w:docPartBody>
        <w:p w:rsidR="00163248" w:rsidRDefault="004B1546" w:rsidP="004B1546">
          <w:pPr>
            <w:pStyle w:val="7C9F3E75175E44E0A10AC072368F2933"/>
          </w:pPr>
          <w:r w:rsidRPr="00770707">
            <w:rPr>
              <w:rStyle w:val="PlaceholderText"/>
            </w:rPr>
            <w:t>Click or tap here to enter text.</w:t>
          </w:r>
        </w:p>
      </w:docPartBody>
    </w:docPart>
    <w:docPart>
      <w:docPartPr>
        <w:name w:val="AD2CE1E3C11C4791B45E7DB5292EFD49"/>
        <w:category>
          <w:name w:val="General"/>
          <w:gallery w:val="placeholder"/>
        </w:category>
        <w:types>
          <w:type w:val="bbPlcHdr"/>
        </w:types>
        <w:behaviors>
          <w:behavior w:val="content"/>
        </w:behaviors>
        <w:guid w:val="{D25134B6-78B1-473B-A5E9-B19ACCDAC0F2}"/>
      </w:docPartPr>
      <w:docPartBody>
        <w:p w:rsidR="00163248" w:rsidRDefault="004B1546" w:rsidP="004B1546">
          <w:pPr>
            <w:pStyle w:val="AD2CE1E3C11C4791B45E7DB5292EFD49"/>
          </w:pPr>
          <w:r w:rsidRPr="00770707">
            <w:rPr>
              <w:rStyle w:val="PlaceholderText"/>
            </w:rPr>
            <w:t>Click or tap to enter a date.</w:t>
          </w:r>
        </w:p>
      </w:docPartBody>
    </w:docPart>
    <w:docPart>
      <w:docPartPr>
        <w:name w:val="BE888459DAF440338217D3702EE5F19E"/>
        <w:category>
          <w:name w:val="General"/>
          <w:gallery w:val="placeholder"/>
        </w:category>
        <w:types>
          <w:type w:val="bbPlcHdr"/>
        </w:types>
        <w:behaviors>
          <w:behavior w:val="content"/>
        </w:behaviors>
        <w:guid w:val="{F07DC28A-FE80-4B28-BAEE-F843E94160D9}"/>
      </w:docPartPr>
      <w:docPartBody>
        <w:p w:rsidR="00163248" w:rsidRDefault="004B1546" w:rsidP="004B1546">
          <w:pPr>
            <w:pStyle w:val="BE888459DAF440338217D3702EE5F19E"/>
          </w:pPr>
          <w:r w:rsidRPr="00770707">
            <w:rPr>
              <w:rStyle w:val="PlaceholderText"/>
            </w:rPr>
            <w:t>Click or tap to enter a date.</w:t>
          </w:r>
        </w:p>
      </w:docPartBody>
    </w:docPart>
    <w:docPart>
      <w:docPartPr>
        <w:name w:val="2116184C940E4126A9905D0E7A088E6E"/>
        <w:category>
          <w:name w:val="General"/>
          <w:gallery w:val="placeholder"/>
        </w:category>
        <w:types>
          <w:type w:val="bbPlcHdr"/>
        </w:types>
        <w:behaviors>
          <w:behavior w:val="content"/>
        </w:behaviors>
        <w:guid w:val="{3C0EFAFA-BDE0-4598-9506-45BA57EA9397}"/>
      </w:docPartPr>
      <w:docPartBody>
        <w:p w:rsidR="00163248" w:rsidRDefault="004B1546" w:rsidP="004B1546">
          <w:pPr>
            <w:pStyle w:val="2116184C940E4126A9905D0E7A088E6E"/>
          </w:pPr>
          <w:r w:rsidRPr="00770707">
            <w:rPr>
              <w:rStyle w:val="PlaceholderText"/>
            </w:rPr>
            <w:t>Click or tap here to enter text.</w:t>
          </w:r>
        </w:p>
      </w:docPartBody>
    </w:docPart>
    <w:docPart>
      <w:docPartPr>
        <w:name w:val="091046AA18154F13BE25DC824F944C88"/>
        <w:category>
          <w:name w:val="General"/>
          <w:gallery w:val="placeholder"/>
        </w:category>
        <w:types>
          <w:type w:val="bbPlcHdr"/>
        </w:types>
        <w:behaviors>
          <w:behavior w:val="content"/>
        </w:behaviors>
        <w:guid w:val="{0B77AD83-FE68-40DA-8AC1-FEBA28D6F71A}"/>
      </w:docPartPr>
      <w:docPartBody>
        <w:p w:rsidR="00163248" w:rsidRDefault="004B1546" w:rsidP="004B1546">
          <w:pPr>
            <w:pStyle w:val="091046AA18154F13BE25DC824F944C88"/>
          </w:pPr>
          <w:r w:rsidRPr="00770707">
            <w:rPr>
              <w:rStyle w:val="PlaceholderText"/>
            </w:rPr>
            <w:t>Click or tap here to enter text.</w:t>
          </w:r>
        </w:p>
      </w:docPartBody>
    </w:docPart>
    <w:docPart>
      <w:docPartPr>
        <w:name w:val="797692FC289A4672BD452DBF6845FC13"/>
        <w:category>
          <w:name w:val="General"/>
          <w:gallery w:val="placeholder"/>
        </w:category>
        <w:types>
          <w:type w:val="bbPlcHdr"/>
        </w:types>
        <w:behaviors>
          <w:behavior w:val="content"/>
        </w:behaviors>
        <w:guid w:val="{C14C42D5-7239-40BC-AE88-53105599C980}"/>
      </w:docPartPr>
      <w:docPartBody>
        <w:p w:rsidR="00163248" w:rsidRDefault="004B1546" w:rsidP="004B1546">
          <w:pPr>
            <w:pStyle w:val="797692FC289A4672BD452DBF6845FC13"/>
          </w:pPr>
          <w:r w:rsidRPr="00770707">
            <w:rPr>
              <w:rStyle w:val="PlaceholderText"/>
            </w:rPr>
            <w:t>Click or tap here to enter text.</w:t>
          </w:r>
        </w:p>
      </w:docPartBody>
    </w:docPart>
    <w:docPart>
      <w:docPartPr>
        <w:name w:val="5991C293DDB14B79A65A1CD5E279733A"/>
        <w:category>
          <w:name w:val="General"/>
          <w:gallery w:val="placeholder"/>
        </w:category>
        <w:types>
          <w:type w:val="bbPlcHdr"/>
        </w:types>
        <w:behaviors>
          <w:behavior w:val="content"/>
        </w:behaviors>
        <w:guid w:val="{8E1B92DE-E929-41A6-96CD-CE356C5DE181}"/>
      </w:docPartPr>
      <w:docPartBody>
        <w:p w:rsidR="00163248" w:rsidRDefault="004B1546" w:rsidP="004B1546">
          <w:pPr>
            <w:pStyle w:val="5991C293DDB14B79A65A1CD5E279733A"/>
          </w:pPr>
          <w:r w:rsidRPr="00770707">
            <w:rPr>
              <w:rStyle w:val="PlaceholderText"/>
            </w:rPr>
            <w:t>Click or tap here to enter text.</w:t>
          </w:r>
        </w:p>
      </w:docPartBody>
    </w:docPart>
    <w:docPart>
      <w:docPartPr>
        <w:name w:val="8D778B3F2B1D47D181F700207A13C2F4"/>
        <w:category>
          <w:name w:val="General"/>
          <w:gallery w:val="placeholder"/>
        </w:category>
        <w:types>
          <w:type w:val="bbPlcHdr"/>
        </w:types>
        <w:behaviors>
          <w:behavior w:val="content"/>
        </w:behaviors>
        <w:guid w:val="{1A9A21F6-4436-4E29-9CBF-117565AFA3DD}"/>
      </w:docPartPr>
      <w:docPartBody>
        <w:p w:rsidR="00163248" w:rsidRDefault="004B1546" w:rsidP="004B1546">
          <w:pPr>
            <w:pStyle w:val="8D778B3F2B1D47D181F700207A13C2F4"/>
          </w:pPr>
          <w:r w:rsidRPr="00770707">
            <w:rPr>
              <w:rStyle w:val="PlaceholderText"/>
            </w:rPr>
            <w:t>Click or tap here to enter text.</w:t>
          </w:r>
        </w:p>
      </w:docPartBody>
    </w:docPart>
    <w:docPart>
      <w:docPartPr>
        <w:name w:val="58534F541E444ADE938BD13DE0FBDD05"/>
        <w:category>
          <w:name w:val="General"/>
          <w:gallery w:val="placeholder"/>
        </w:category>
        <w:types>
          <w:type w:val="bbPlcHdr"/>
        </w:types>
        <w:behaviors>
          <w:behavior w:val="content"/>
        </w:behaviors>
        <w:guid w:val="{AC1593B6-319B-44B7-A91D-06D4E8EB5BB0}"/>
      </w:docPartPr>
      <w:docPartBody>
        <w:p w:rsidR="00163248" w:rsidRDefault="004B1546" w:rsidP="004B1546">
          <w:pPr>
            <w:pStyle w:val="58534F541E444ADE938BD13DE0FBDD05"/>
          </w:pPr>
          <w:r w:rsidRPr="00770707">
            <w:rPr>
              <w:rStyle w:val="PlaceholderText"/>
            </w:rPr>
            <w:t>Click or tap to enter a date.</w:t>
          </w:r>
        </w:p>
      </w:docPartBody>
    </w:docPart>
    <w:docPart>
      <w:docPartPr>
        <w:name w:val="57D0046A20D844B0A8F16807B8A14E1C"/>
        <w:category>
          <w:name w:val="General"/>
          <w:gallery w:val="placeholder"/>
        </w:category>
        <w:types>
          <w:type w:val="bbPlcHdr"/>
        </w:types>
        <w:behaviors>
          <w:behavior w:val="content"/>
        </w:behaviors>
        <w:guid w:val="{B38710D7-E6FC-47F6-9135-E5C56203B2B4}"/>
      </w:docPartPr>
      <w:docPartBody>
        <w:p w:rsidR="00163248" w:rsidRDefault="004B1546" w:rsidP="004B1546">
          <w:pPr>
            <w:pStyle w:val="57D0046A20D844B0A8F16807B8A14E1C"/>
          </w:pPr>
          <w:r w:rsidRPr="00770707">
            <w:rPr>
              <w:rStyle w:val="PlaceholderText"/>
            </w:rPr>
            <w:t>Click or tap here to enter text.</w:t>
          </w:r>
        </w:p>
      </w:docPartBody>
    </w:docPart>
    <w:docPart>
      <w:docPartPr>
        <w:name w:val="77BB47A2AF6C450EBFA0D032EC744EF7"/>
        <w:category>
          <w:name w:val="General"/>
          <w:gallery w:val="placeholder"/>
        </w:category>
        <w:types>
          <w:type w:val="bbPlcHdr"/>
        </w:types>
        <w:behaviors>
          <w:behavior w:val="content"/>
        </w:behaviors>
        <w:guid w:val="{FD0A2FBE-C066-4F7B-A99E-731F20381A9F}"/>
      </w:docPartPr>
      <w:docPartBody>
        <w:p w:rsidR="00163248" w:rsidRDefault="004B1546" w:rsidP="004B1546">
          <w:pPr>
            <w:pStyle w:val="77BB47A2AF6C450EBFA0D032EC744EF7"/>
          </w:pPr>
          <w:r w:rsidRPr="00770707">
            <w:rPr>
              <w:rStyle w:val="PlaceholderText"/>
            </w:rPr>
            <w:t>Click or tap here to enter text.</w:t>
          </w:r>
        </w:p>
      </w:docPartBody>
    </w:docPart>
    <w:docPart>
      <w:docPartPr>
        <w:name w:val="3742A10D50ED49AEB0639872E5C5D327"/>
        <w:category>
          <w:name w:val="General"/>
          <w:gallery w:val="placeholder"/>
        </w:category>
        <w:types>
          <w:type w:val="bbPlcHdr"/>
        </w:types>
        <w:behaviors>
          <w:behavior w:val="content"/>
        </w:behaviors>
        <w:guid w:val="{993A58E0-087A-4E15-B28E-E0CA11C477E0}"/>
      </w:docPartPr>
      <w:docPartBody>
        <w:p w:rsidR="00163248" w:rsidRDefault="004B1546" w:rsidP="004B1546">
          <w:pPr>
            <w:pStyle w:val="3742A10D50ED49AEB0639872E5C5D327"/>
          </w:pPr>
          <w:r w:rsidRPr="00770707">
            <w:rPr>
              <w:rStyle w:val="PlaceholderText"/>
            </w:rPr>
            <w:t>Click or tap here to enter text.</w:t>
          </w:r>
        </w:p>
      </w:docPartBody>
    </w:docPart>
    <w:docPart>
      <w:docPartPr>
        <w:name w:val="35C5370AB808481EB3642E059543419D"/>
        <w:category>
          <w:name w:val="General"/>
          <w:gallery w:val="placeholder"/>
        </w:category>
        <w:types>
          <w:type w:val="bbPlcHdr"/>
        </w:types>
        <w:behaviors>
          <w:behavior w:val="content"/>
        </w:behaviors>
        <w:guid w:val="{9117C015-3191-4CC9-A24D-2DE84986D201}"/>
      </w:docPartPr>
      <w:docPartBody>
        <w:p w:rsidR="00163248" w:rsidRDefault="004B1546" w:rsidP="004B1546">
          <w:pPr>
            <w:pStyle w:val="35C5370AB808481EB3642E059543419D"/>
          </w:pPr>
          <w:r w:rsidRPr="00770707">
            <w:rPr>
              <w:rStyle w:val="PlaceholderText"/>
            </w:rPr>
            <w:t>Click or tap here to enter text.</w:t>
          </w:r>
        </w:p>
      </w:docPartBody>
    </w:docPart>
    <w:docPart>
      <w:docPartPr>
        <w:name w:val="A19CB2FB05394247AF0E2AEDE5B808B0"/>
        <w:category>
          <w:name w:val="General"/>
          <w:gallery w:val="placeholder"/>
        </w:category>
        <w:types>
          <w:type w:val="bbPlcHdr"/>
        </w:types>
        <w:behaviors>
          <w:behavior w:val="content"/>
        </w:behaviors>
        <w:guid w:val="{A9B0A5A3-ADE1-426D-9222-6528F6F7882C}"/>
      </w:docPartPr>
      <w:docPartBody>
        <w:p w:rsidR="00163248" w:rsidRDefault="004B1546" w:rsidP="004B1546">
          <w:pPr>
            <w:pStyle w:val="A19CB2FB05394247AF0E2AEDE5B808B0"/>
          </w:pPr>
          <w:r w:rsidRPr="00770707">
            <w:rPr>
              <w:rStyle w:val="PlaceholderText"/>
            </w:rPr>
            <w:t>Click or tap here to enter text.</w:t>
          </w:r>
        </w:p>
      </w:docPartBody>
    </w:docPart>
    <w:docPart>
      <w:docPartPr>
        <w:name w:val="34A7988F9F3347B2849926ED80C4C7D8"/>
        <w:category>
          <w:name w:val="General"/>
          <w:gallery w:val="placeholder"/>
        </w:category>
        <w:types>
          <w:type w:val="bbPlcHdr"/>
        </w:types>
        <w:behaviors>
          <w:behavior w:val="content"/>
        </w:behaviors>
        <w:guid w:val="{948D3E9B-83B4-4621-80D3-9E71DD332302}"/>
      </w:docPartPr>
      <w:docPartBody>
        <w:p w:rsidR="00163248" w:rsidRDefault="004B1546" w:rsidP="004B1546">
          <w:pPr>
            <w:pStyle w:val="34A7988F9F3347B2849926ED80C4C7D8"/>
          </w:pPr>
          <w:r w:rsidRPr="00770707">
            <w:rPr>
              <w:rStyle w:val="PlaceholderText"/>
            </w:rPr>
            <w:t>Click or tap here to enter text.</w:t>
          </w:r>
        </w:p>
      </w:docPartBody>
    </w:docPart>
    <w:docPart>
      <w:docPartPr>
        <w:name w:val="5E832C6023F043DC9455C96DE9D9EAB9"/>
        <w:category>
          <w:name w:val="General"/>
          <w:gallery w:val="placeholder"/>
        </w:category>
        <w:types>
          <w:type w:val="bbPlcHdr"/>
        </w:types>
        <w:behaviors>
          <w:behavior w:val="content"/>
        </w:behaviors>
        <w:guid w:val="{8EE80281-3B58-4CAB-8FB7-4EB5F1C1808A}"/>
      </w:docPartPr>
      <w:docPartBody>
        <w:p w:rsidR="00163248" w:rsidRDefault="004B1546" w:rsidP="004B1546">
          <w:pPr>
            <w:pStyle w:val="5E832C6023F043DC9455C96DE9D9EAB9"/>
          </w:pPr>
          <w:r w:rsidRPr="00770707">
            <w:rPr>
              <w:rStyle w:val="PlaceholderText"/>
            </w:rPr>
            <w:t>Click or tap here to enter text.</w:t>
          </w:r>
        </w:p>
      </w:docPartBody>
    </w:docPart>
    <w:docPart>
      <w:docPartPr>
        <w:name w:val="7D0C8C62D9F44CEE9DEB63B649C1CAE7"/>
        <w:category>
          <w:name w:val="General"/>
          <w:gallery w:val="placeholder"/>
        </w:category>
        <w:types>
          <w:type w:val="bbPlcHdr"/>
        </w:types>
        <w:behaviors>
          <w:behavior w:val="content"/>
        </w:behaviors>
        <w:guid w:val="{F95D0C56-E17B-4513-8A46-8A2654A6E62C}"/>
      </w:docPartPr>
      <w:docPartBody>
        <w:p w:rsidR="00163248" w:rsidRDefault="004B1546" w:rsidP="004B1546">
          <w:pPr>
            <w:pStyle w:val="7D0C8C62D9F44CEE9DEB63B649C1CAE7"/>
          </w:pPr>
          <w:r w:rsidRPr="00770707">
            <w:rPr>
              <w:rStyle w:val="PlaceholderText"/>
            </w:rPr>
            <w:t>Click or tap here to enter text.</w:t>
          </w:r>
        </w:p>
      </w:docPartBody>
    </w:docPart>
    <w:docPart>
      <w:docPartPr>
        <w:name w:val="31564554E221413CB7D72709AB8F2D50"/>
        <w:category>
          <w:name w:val="General"/>
          <w:gallery w:val="placeholder"/>
        </w:category>
        <w:types>
          <w:type w:val="bbPlcHdr"/>
        </w:types>
        <w:behaviors>
          <w:behavior w:val="content"/>
        </w:behaviors>
        <w:guid w:val="{C05DFD6C-3B4B-4B81-8FBB-999B3AFD33CD}"/>
      </w:docPartPr>
      <w:docPartBody>
        <w:p w:rsidR="00163248" w:rsidRDefault="004B1546" w:rsidP="004B1546">
          <w:pPr>
            <w:pStyle w:val="31564554E221413CB7D72709AB8F2D50"/>
          </w:pPr>
          <w:r w:rsidRPr="00770707">
            <w:rPr>
              <w:rStyle w:val="PlaceholderText"/>
            </w:rPr>
            <w:t>Click or tap here to enter text.</w:t>
          </w:r>
        </w:p>
      </w:docPartBody>
    </w:docPart>
    <w:docPart>
      <w:docPartPr>
        <w:name w:val="C527557D55A54F31A2A655FC480C22DB"/>
        <w:category>
          <w:name w:val="General"/>
          <w:gallery w:val="placeholder"/>
        </w:category>
        <w:types>
          <w:type w:val="bbPlcHdr"/>
        </w:types>
        <w:behaviors>
          <w:behavior w:val="content"/>
        </w:behaviors>
        <w:guid w:val="{126FEB6A-28D2-4D41-98FA-E73EF980AEFC}"/>
      </w:docPartPr>
      <w:docPartBody>
        <w:p w:rsidR="00163248" w:rsidRDefault="004B1546" w:rsidP="004B1546">
          <w:pPr>
            <w:pStyle w:val="C527557D55A54F31A2A655FC480C22DB"/>
          </w:pPr>
          <w:r w:rsidRPr="00770707">
            <w:rPr>
              <w:rStyle w:val="PlaceholderText"/>
            </w:rPr>
            <w:t>Click or tap here to enter text.</w:t>
          </w:r>
        </w:p>
      </w:docPartBody>
    </w:docPart>
    <w:docPart>
      <w:docPartPr>
        <w:name w:val="C2326CCCB0AF49C790B9516D1EA2BD86"/>
        <w:category>
          <w:name w:val="General"/>
          <w:gallery w:val="placeholder"/>
        </w:category>
        <w:types>
          <w:type w:val="bbPlcHdr"/>
        </w:types>
        <w:behaviors>
          <w:behavior w:val="content"/>
        </w:behaviors>
        <w:guid w:val="{DB38D703-15FF-46E1-BC0E-18A23E6C941C}"/>
      </w:docPartPr>
      <w:docPartBody>
        <w:p w:rsidR="00163248" w:rsidRDefault="004B1546" w:rsidP="004B1546">
          <w:pPr>
            <w:pStyle w:val="C2326CCCB0AF49C790B9516D1EA2BD86"/>
          </w:pPr>
          <w:r w:rsidRPr="00770707">
            <w:rPr>
              <w:rStyle w:val="PlaceholderText"/>
            </w:rPr>
            <w:t>Click or tap here to enter text.</w:t>
          </w:r>
        </w:p>
      </w:docPartBody>
    </w:docPart>
    <w:docPart>
      <w:docPartPr>
        <w:name w:val="0B67327368FB42928D5F33A24733AC44"/>
        <w:category>
          <w:name w:val="General"/>
          <w:gallery w:val="placeholder"/>
        </w:category>
        <w:types>
          <w:type w:val="bbPlcHdr"/>
        </w:types>
        <w:behaviors>
          <w:behavior w:val="content"/>
        </w:behaviors>
        <w:guid w:val="{00D01A2E-159E-49BF-BA9C-0B8ACEE46004}"/>
      </w:docPartPr>
      <w:docPartBody>
        <w:p w:rsidR="00163248" w:rsidRDefault="004B1546" w:rsidP="004B1546">
          <w:pPr>
            <w:pStyle w:val="0B67327368FB42928D5F33A24733AC44"/>
          </w:pPr>
          <w:r w:rsidRPr="00770707">
            <w:rPr>
              <w:rStyle w:val="PlaceholderText"/>
            </w:rPr>
            <w:t>Click or tap here to enter text.</w:t>
          </w:r>
        </w:p>
      </w:docPartBody>
    </w:docPart>
    <w:docPart>
      <w:docPartPr>
        <w:name w:val="3FB7DE7F39FF4D7E9E08423A8F6DEF60"/>
        <w:category>
          <w:name w:val="General"/>
          <w:gallery w:val="placeholder"/>
        </w:category>
        <w:types>
          <w:type w:val="bbPlcHdr"/>
        </w:types>
        <w:behaviors>
          <w:behavior w:val="content"/>
        </w:behaviors>
        <w:guid w:val="{8B5A807E-C5FB-4220-8D85-EC6D7AAA423E}"/>
      </w:docPartPr>
      <w:docPartBody>
        <w:p w:rsidR="00163248" w:rsidRDefault="004B1546" w:rsidP="004B1546">
          <w:pPr>
            <w:pStyle w:val="3FB7DE7F39FF4D7E9E08423A8F6DEF60"/>
          </w:pPr>
          <w:r w:rsidRPr="00770707">
            <w:rPr>
              <w:rStyle w:val="PlaceholderText"/>
            </w:rPr>
            <w:t>Click or tap here to enter text.</w:t>
          </w:r>
        </w:p>
      </w:docPartBody>
    </w:docPart>
    <w:docPart>
      <w:docPartPr>
        <w:name w:val="9B4383E6959A4D95B4BE843EF731678F"/>
        <w:category>
          <w:name w:val="General"/>
          <w:gallery w:val="placeholder"/>
        </w:category>
        <w:types>
          <w:type w:val="bbPlcHdr"/>
        </w:types>
        <w:behaviors>
          <w:behavior w:val="content"/>
        </w:behaviors>
        <w:guid w:val="{7E0A8415-0105-4FDA-82AB-1A33D762B5E7}"/>
      </w:docPartPr>
      <w:docPartBody>
        <w:p w:rsidR="00163248" w:rsidRDefault="004B1546" w:rsidP="004B1546">
          <w:pPr>
            <w:pStyle w:val="9B4383E6959A4D95B4BE843EF731678F"/>
          </w:pPr>
          <w:r w:rsidRPr="007707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546"/>
    <w:rsid w:val="00157D35"/>
    <w:rsid w:val="00163248"/>
    <w:rsid w:val="004B1546"/>
    <w:rsid w:val="006F248D"/>
    <w:rsid w:val="0071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546"/>
    <w:rPr>
      <w:color w:val="808080"/>
    </w:rPr>
  </w:style>
  <w:style w:type="paragraph" w:customStyle="1" w:styleId="34C4D9887C9C4309BBDCD98ED14F7293">
    <w:name w:val="34C4D9887C9C4309BBDCD98ED14F7293"/>
    <w:rsid w:val="004B1546"/>
  </w:style>
  <w:style w:type="paragraph" w:customStyle="1" w:styleId="7C9F3E75175E44E0A10AC072368F2933">
    <w:name w:val="7C9F3E75175E44E0A10AC072368F2933"/>
    <w:rsid w:val="004B1546"/>
  </w:style>
  <w:style w:type="paragraph" w:customStyle="1" w:styleId="AD2CE1E3C11C4791B45E7DB5292EFD49">
    <w:name w:val="AD2CE1E3C11C4791B45E7DB5292EFD49"/>
    <w:rsid w:val="004B1546"/>
  </w:style>
  <w:style w:type="paragraph" w:customStyle="1" w:styleId="BE888459DAF440338217D3702EE5F19E">
    <w:name w:val="BE888459DAF440338217D3702EE5F19E"/>
    <w:rsid w:val="004B1546"/>
  </w:style>
  <w:style w:type="paragraph" w:customStyle="1" w:styleId="2116184C940E4126A9905D0E7A088E6E">
    <w:name w:val="2116184C940E4126A9905D0E7A088E6E"/>
    <w:rsid w:val="004B1546"/>
  </w:style>
  <w:style w:type="paragraph" w:customStyle="1" w:styleId="091046AA18154F13BE25DC824F944C88">
    <w:name w:val="091046AA18154F13BE25DC824F944C88"/>
    <w:rsid w:val="004B1546"/>
  </w:style>
  <w:style w:type="paragraph" w:customStyle="1" w:styleId="797692FC289A4672BD452DBF6845FC13">
    <w:name w:val="797692FC289A4672BD452DBF6845FC13"/>
    <w:rsid w:val="004B1546"/>
  </w:style>
  <w:style w:type="paragraph" w:customStyle="1" w:styleId="5991C293DDB14B79A65A1CD5E279733A">
    <w:name w:val="5991C293DDB14B79A65A1CD5E279733A"/>
    <w:rsid w:val="004B1546"/>
  </w:style>
  <w:style w:type="paragraph" w:customStyle="1" w:styleId="8D778B3F2B1D47D181F700207A13C2F4">
    <w:name w:val="8D778B3F2B1D47D181F700207A13C2F4"/>
    <w:rsid w:val="004B1546"/>
  </w:style>
  <w:style w:type="paragraph" w:customStyle="1" w:styleId="58534F541E444ADE938BD13DE0FBDD05">
    <w:name w:val="58534F541E444ADE938BD13DE0FBDD05"/>
    <w:rsid w:val="004B1546"/>
  </w:style>
  <w:style w:type="paragraph" w:customStyle="1" w:styleId="57D0046A20D844B0A8F16807B8A14E1C">
    <w:name w:val="57D0046A20D844B0A8F16807B8A14E1C"/>
    <w:rsid w:val="004B1546"/>
  </w:style>
  <w:style w:type="paragraph" w:customStyle="1" w:styleId="77BB47A2AF6C450EBFA0D032EC744EF7">
    <w:name w:val="77BB47A2AF6C450EBFA0D032EC744EF7"/>
    <w:rsid w:val="004B1546"/>
  </w:style>
  <w:style w:type="paragraph" w:customStyle="1" w:styleId="3742A10D50ED49AEB0639872E5C5D327">
    <w:name w:val="3742A10D50ED49AEB0639872E5C5D327"/>
    <w:rsid w:val="004B1546"/>
  </w:style>
  <w:style w:type="paragraph" w:customStyle="1" w:styleId="35C5370AB808481EB3642E059543419D">
    <w:name w:val="35C5370AB808481EB3642E059543419D"/>
    <w:rsid w:val="004B1546"/>
  </w:style>
  <w:style w:type="paragraph" w:customStyle="1" w:styleId="A19CB2FB05394247AF0E2AEDE5B808B0">
    <w:name w:val="A19CB2FB05394247AF0E2AEDE5B808B0"/>
    <w:rsid w:val="004B1546"/>
  </w:style>
  <w:style w:type="paragraph" w:customStyle="1" w:styleId="34A7988F9F3347B2849926ED80C4C7D8">
    <w:name w:val="34A7988F9F3347B2849926ED80C4C7D8"/>
    <w:rsid w:val="004B1546"/>
  </w:style>
  <w:style w:type="paragraph" w:customStyle="1" w:styleId="5E832C6023F043DC9455C96DE9D9EAB9">
    <w:name w:val="5E832C6023F043DC9455C96DE9D9EAB9"/>
    <w:rsid w:val="004B1546"/>
  </w:style>
  <w:style w:type="paragraph" w:customStyle="1" w:styleId="7D0C8C62D9F44CEE9DEB63B649C1CAE7">
    <w:name w:val="7D0C8C62D9F44CEE9DEB63B649C1CAE7"/>
    <w:rsid w:val="004B1546"/>
  </w:style>
  <w:style w:type="paragraph" w:customStyle="1" w:styleId="31564554E221413CB7D72709AB8F2D50">
    <w:name w:val="31564554E221413CB7D72709AB8F2D50"/>
    <w:rsid w:val="004B1546"/>
  </w:style>
  <w:style w:type="paragraph" w:customStyle="1" w:styleId="C527557D55A54F31A2A655FC480C22DB">
    <w:name w:val="C527557D55A54F31A2A655FC480C22DB"/>
    <w:rsid w:val="004B1546"/>
  </w:style>
  <w:style w:type="paragraph" w:customStyle="1" w:styleId="C2326CCCB0AF49C790B9516D1EA2BD86">
    <w:name w:val="C2326CCCB0AF49C790B9516D1EA2BD86"/>
    <w:rsid w:val="004B1546"/>
  </w:style>
  <w:style w:type="paragraph" w:customStyle="1" w:styleId="0B67327368FB42928D5F33A24733AC44">
    <w:name w:val="0B67327368FB42928D5F33A24733AC44"/>
    <w:rsid w:val="004B1546"/>
  </w:style>
  <w:style w:type="paragraph" w:customStyle="1" w:styleId="3FB7DE7F39FF4D7E9E08423A8F6DEF60">
    <w:name w:val="3FB7DE7F39FF4D7E9E08423A8F6DEF60"/>
    <w:rsid w:val="004B1546"/>
  </w:style>
  <w:style w:type="paragraph" w:customStyle="1" w:styleId="9B4383E6959A4D95B4BE843EF731678F">
    <w:name w:val="9B4383E6959A4D95B4BE843EF731678F"/>
    <w:rsid w:val="004B1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4FC78F7390D345A0E85CD2F70701B6" ma:contentTypeVersion="18" ma:contentTypeDescription="Create a new document." ma:contentTypeScope="" ma:versionID="e1d4b3a40b68cbb7890919e6e37ef88f">
  <xsd:schema xmlns:xsd="http://www.w3.org/2001/XMLSchema" xmlns:xs="http://www.w3.org/2001/XMLSchema" xmlns:p="http://schemas.microsoft.com/office/2006/metadata/properties" xmlns:ns2="2bc76295-dbbf-4b86-bc93-20a4b5c8e353" xmlns:ns3="680ffa3e-6962-40c1-959b-57b81866f3e0" targetNamespace="http://schemas.microsoft.com/office/2006/metadata/properties" ma:root="true" ma:fieldsID="d2cc76e68dc0f06063a9700c11eea426" ns2:_="" ns3:_="">
    <xsd:import namespace="2bc76295-dbbf-4b86-bc93-20a4b5c8e353"/>
    <xsd:import namespace="680ffa3e-6962-40c1-959b-57b81866f3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76295-dbbf-4b86-bc93-20a4b5c8e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ffa3e-6962-40c1-959b-57b81866f3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fedd67-24a9-42ef-a3e5-32a3efa6e883}" ma:internalName="TaxCatchAll" ma:showField="CatchAllData" ma:web="680ffa3e-6962-40c1-959b-57b81866f3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27182-3578-4C41-82E2-ECAD02F1B5D1}">
  <ds:schemaRefs>
    <ds:schemaRef ds:uri="http://schemas.openxmlformats.org/officeDocument/2006/bibliography"/>
  </ds:schemaRefs>
</ds:datastoreItem>
</file>

<file path=customXml/itemProps2.xml><?xml version="1.0" encoding="utf-8"?>
<ds:datastoreItem xmlns:ds="http://schemas.openxmlformats.org/officeDocument/2006/customXml" ds:itemID="{677F2994-1065-4A43-B148-1499ACFECE1E}"/>
</file>

<file path=customXml/itemProps3.xml><?xml version="1.0" encoding="utf-8"?>
<ds:datastoreItem xmlns:ds="http://schemas.openxmlformats.org/officeDocument/2006/customXml" ds:itemID="{96316B37-7CA4-4EDF-84F3-FD432C56E228}"/>
</file>

<file path=docProps/app.xml><?xml version="1.0" encoding="utf-8"?>
<Properties xmlns="http://schemas.openxmlformats.org/officeDocument/2006/extended-properties" xmlns:vt="http://schemas.openxmlformats.org/officeDocument/2006/docPropsVTypes">
  <Template>Normal</Template>
  <TotalTime>14</TotalTime>
  <Pages>30</Pages>
  <Words>9428</Words>
  <Characters>56613</Characters>
  <Application>Microsoft Office Word</Application>
  <DocSecurity>0</DocSecurity>
  <Lines>471</Lines>
  <Paragraphs>131</Paragraphs>
  <ScaleCrop>false</ScaleCrop>
  <HeadingPairs>
    <vt:vector size="2" baseType="variant">
      <vt:variant>
        <vt:lpstr>Title</vt:lpstr>
      </vt:variant>
      <vt:variant>
        <vt:i4>1</vt:i4>
      </vt:variant>
    </vt:vector>
  </HeadingPairs>
  <TitlesOfParts>
    <vt:vector size="1" baseType="lpstr">
      <vt:lpstr>Graduate Programs in Cognition and Instruction</vt:lpstr>
    </vt:vector>
  </TitlesOfParts>
  <Company>University of Connecticut</Company>
  <LinksUpToDate>false</LinksUpToDate>
  <CharactersWithSpaces>65910</CharactersWithSpaces>
  <SharedDoc>false</SharedDoc>
  <HLinks>
    <vt:vector size="30" baseType="variant">
      <vt:variant>
        <vt:i4>1507373</vt:i4>
      </vt:variant>
      <vt:variant>
        <vt:i4>15</vt:i4>
      </vt:variant>
      <vt:variant>
        <vt:i4>0</vt:i4>
      </vt:variant>
      <vt:variant>
        <vt:i4>5</vt:i4>
      </vt:variant>
      <vt:variant>
        <vt:lpwstr>mailto:gradschool@uconn.edu</vt:lpwstr>
      </vt:variant>
      <vt:variant>
        <vt:lpwstr/>
      </vt:variant>
      <vt:variant>
        <vt:i4>4325462</vt:i4>
      </vt:variant>
      <vt:variant>
        <vt:i4>12</vt:i4>
      </vt:variant>
      <vt:variant>
        <vt:i4>0</vt:i4>
      </vt:variant>
      <vt:variant>
        <vt:i4>5</vt:i4>
      </vt:variant>
      <vt:variant>
        <vt:lpwstr>http://www.reslife.uconn.edu/</vt:lpwstr>
      </vt:variant>
      <vt:variant>
        <vt:lpwstr/>
      </vt:variant>
      <vt:variant>
        <vt:i4>2621539</vt:i4>
      </vt:variant>
      <vt:variant>
        <vt:i4>9</vt:i4>
      </vt:variant>
      <vt:variant>
        <vt:i4>0</vt:i4>
      </vt:variant>
      <vt:variant>
        <vt:i4>5</vt:i4>
      </vt:variant>
      <vt:variant>
        <vt:lpwstr>http://neag.uconn.edu/mea/</vt:lpwstr>
      </vt:variant>
      <vt:variant>
        <vt:lpwstr/>
      </vt:variant>
      <vt:variant>
        <vt:i4>786508</vt:i4>
      </vt:variant>
      <vt:variant>
        <vt:i4>6</vt:i4>
      </vt:variant>
      <vt:variant>
        <vt:i4>0</vt:i4>
      </vt:variant>
      <vt:variant>
        <vt:i4>5</vt:i4>
      </vt:variant>
      <vt:variant>
        <vt:lpwstr>http://grad.uconn.edu/online.html</vt:lpwstr>
      </vt:variant>
      <vt:variant>
        <vt:lpwstr/>
      </vt:variant>
      <vt:variant>
        <vt:i4>2621539</vt:i4>
      </vt:variant>
      <vt:variant>
        <vt:i4>3</vt:i4>
      </vt:variant>
      <vt:variant>
        <vt:i4>0</vt:i4>
      </vt:variant>
      <vt:variant>
        <vt:i4>5</vt:i4>
      </vt:variant>
      <vt:variant>
        <vt:lpwstr>http://neag.uconn.edu/mea/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Programs in Cognition and Instruction</dc:title>
  <dc:creator>Jonna M. Kulikowich</dc:creator>
  <cp:lastModifiedBy>Rhoads, Christopher</cp:lastModifiedBy>
  <cp:revision>12</cp:revision>
  <cp:lastPrinted>2021-11-03T00:34:00Z</cp:lastPrinted>
  <dcterms:created xsi:type="dcterms:W3CDTF">2023-11-13T20:55:00Z</dcterms:created>
  <dcterms:modified xsi:type="dcterms:W3CDTF">2024-03-06T19:52:00Z</dcterms:modified>
</cp:coreProperties>
</file>